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F16F" w14:textId="20F51E9C" w:rsidR="00692AE3" w:rsidRDefault="00255C47" w:rsidP="00255C47">
      <w:pPr>
        <w:ind w:left="5805" w:right="-36" w:firstLine="7"/>
        <w:jc w:val="right"/>
        <w:rPr>
          <w:b/>
          <w:sz w:val="24"/>
          <w:szCs w:val="21"/>
          <w:lang w:val="kk-KZ"/>
        </w:rPr>
      </w:pPr>
      <w:r w:rsidRPr="0006311C">
        <w:rPr>
          <w:b/>
          <w:sz w:val="24"/>
          <w:szCs w:val="21"/>
          <w:lang w:val="kk-KZ"/>
        </w:rPr>
        <w:t xml:space="preserve">  </w:t>
      </w:r>
      <w:r w:rsidR="00D64AE8">
        <w:rPr>
          <w:b/>
          <w:sz w:val="24"/>
          <w:szCs w:val="21"/>
          <w:lang w:val="kk-KZ"/>
        </w:rPr>
        <w:t>«</w:t>
      </w:r>
      <w:r w:rsidR="002B0EEA">
        <w:rPr>
          <w:b/>
          <w:sz w:val="24"/>
          <w:szCs w:val="21"/>
          <w:lang w:val="kk-KZ"/>
        </w:rPr>
        <w:t xml:space="preserve">Ш.Есенов атындағы </w:t>
      </w:r>
      <w:r w:rsidR="00692AE3">
        <w:rPr>
          <w:b/>
          <w:sz w:val="24"/>
          <w:szCs w:val="21"/>
          <w:lang w:val="kk-KZ"/>
        </w:rPr>
        <w:t>Каспий технологиялар және инжиниринг</w:t>
      </w:r>
    </w:p>
    <w:p w14:paraId="64A40F6A" w14:textId="0CDCE8AD" w:rsidR="00692AE3" w:rsidRDefault="00692AE3" w:rsidP="00255C47">
      <w:pPr>
        <w:ind w:left="5805" w:right="-36" w:firstLine="7"/>
        <w:jc w:val="right"/>
        <w:rPr>
          <w:b/>
          <w:sz w:val="24"/>
          <w:szCs w:val="21"/>
          <w:lang w:val="kk-KZ"/>
        </w:rPr>
      </w:pPr>
      <w:r>
        <w:rPr>
          <w:b/>
          <w:sz w:val="24"/>
          <w:szCs w:val="21"/>
          <w:lang w:val="kk-KZ"/>
        </w:rPr>
        <w:t>университеті</w:t>
      </w:r>
      <w:r w:rsidR="00D64AE8">
        <w:rPr>
          <w:b/>
          <w:sz w:val="24"/>
          <w:szCs w:val="21"/>
          <w:lang w:val="kk-KZ"/>
        </w:rPr>
        <w:t>»</w:t>
      </w:r>
      <w:r>
        <w:rPr>
          <w:b/>
          <w:sz w:val="24"/>
          <w:szCs w:val="21"/>
          <w:lang w:val="kk-KZ"/>
        </w:rPr>
        <w:t xml:space="preserve"> КЕАҚ</w:t>
      </w:r>
    </w:p>
    <w:p w14:paraId="6C3391A0" w14:textId="77777777" w:rsidR="00692AE3" w:rsidRDefault="00692AE3" w:rsidP="00255C47">
      <w:pPr>
        <w:ind w:left="5805" w:right="-36" w:firstLine="7"/>
        <w:jc w:val="right"/>
        <w:rPr>
          <w:b/>
          <w:sz w:val="24"/>
          <w:szCs w:val="21"/>
          <w:lang w:val="kk-KZ"/>
        </w:rPr>
      </w:pPr>
      <w:r>
        <w:rPr>
          <w:b/>
          <w:sz w:val="24"/>
          <w:szCs w:val="21"/>
          <w:lang w:val="kk-KZ"/>
        </w:rPr>
        <w:t xml:space="preserve">Оқу кеңесінің </w:t>
      </w:r>
    </w:p>
    <w:p w14:paraId="2319898B" w14:textId="39D20F60" w:rsidR="00692AE3" w:rsidRDefault="00692AE3" w:rsidP="00255C47">
      <w:pPr>
        <w:ind w:left="5805" w:right="-36" w:firstLine="7"/>
        <w:jc w:val="right"/>
        <w:rPr>
          <w:b/>
          <w:sz w:val="24"/>
          <w:szCs w:val="21"/>
          <w:lang w:val="kk-KZ"/>
        </w:rPr>
      </w:pPr>
      <w:r>
        <w:rPr>
          <w:b/>
          <w:sz w:val="24"/>
          <w:szCs w:val="21"/>
          <w:lang w:val="kk-KZ"/>
        </w:rPr>
        <w:t xml:space="preserve">26.02.21 </w:t>
      </w:r>
      <w:r w:rsidR="00407A90">
        <w:rPr>
          <w:b/>
          <w:sz w:val="24"/>
          <w:szCs w:val="21"/>
          <w:lang w:val="kk-KZ"/>
        </w:rPr>
        <w:t>күнгі</w:t>
      </w:r>
      <w:r>
        <w:rPr>
          <w:b/>
          <w:sz w:val="24"/>
          <w:szCs w:val="21"/>
          <w:lang w:val="kk-KZ"/>
        </w:rPr>
        <w:t xml:space="preserve"> №</w:t>
      </w:r>
      <w:r w:rsidR="00915B59">
        <w:rPr>
          <w:b/>
          <w:sz w:val="24"/>
          <w:szCs w:val="21"/>
          <w:lang w:val="kk-KZ"/>
        </w:rPr>
        <w:t xml:space="preserve"> </w:t>
      </w:r>
      <w:r>
        <w:rPr>
          <w:b/>
          <w:sz w:val="24"/>
          <w:szCs w:val="21"/>
          <w:lang w:val="kk-KZ"/>
        </w:rPr>
        <w:t xml:space="preserve">09 шешімі </w:t>
      </w:r>
    </w:p>
    <w:p w14:paraId="1621FE81" w14:textId="77777777" w:rsidR="00692AE3" w:rsidRDefault="00692AE3" w:rsidP="00255C47">
      <w:pPr>
        <w:ind w:left="5805" w:right="-36" w:firstLine="7"/>
        <w:jc w:val="right"/>
        <w:rPr>
          <w:b/>
          <w:sz w:val="24"/>
          <w:szCs w:val="21"/>
          <w:lang w:val="kk-KZ"/>
        </w:rPr>
      </w:pPr>
    </w:p>
    <w:p w14:paraId="028B18E0" w14:textId="77777777" w:rsidR="00255C47" w:rsidRPr="00FF4B3B" w:rsidRDefault="00255C47" w:rsidP="00255C47">
      <w:pPr>
        <w:pStyle w:val="BodyText"/>
        <w:ind w:left="0" w:firstLine="0"/>
        <w:jc w:val="left"/>
        <w:rPr>
          <w:sz w:val="20"/>
          <w:lang w:val="kk-KZ"/>
        </w:rPr>
      </w:pPr>
    </w:p>
    <w:p w14:paraId="2D460A90" w14:textId="77777777" w:rsidR="00255C47" w:rsidRPr="00FF4B3B" w:rsidRDefault="00255C47" w:rsidP="00255C47">
      <w:pPr>
        <w:pStyle w:val="BodyText"/>
        <w:ind w:left="0" w:firstLine="0"/>
        <w:jc w:val="left"/>
        <w:rPr>
          <w:sz w:val="20"/>
          <w:lang w:val="kk-KZ"/>
        </w:rPr>
      </w:pPr>
    </w:p>
    <w:p w14:paraId="73101133" w14:textId="46108F15" w:rsidR="00255C47" w:rsidRDefault="00BB5402" w:rsidP="00BB5402">
      <w:pPr>
        <w:pStyle w:val="BodyText"/>
        <w:ind w:left="0" w:firstLine="0"/>
        <w:jc w:val="center"/>
        <w:rPr>
          <w:sz w:val="20"/>
        </w:rPr>
      </w:pPr>
      <w:r>
        <w:rPr>
          <w:noProof/>
          <w:color w:val="000000"/>
          <w:lang w:bidi="ar-SA"/>
        </w:rPr>
        <w:drawing>
          <wp:inline distT="0" distB="0" distL="0" distR="0" wp14:anchorId="044DF877" wp14:editId="7B454251">
            <wp:extent cx="1215341" cy="914400"/>
            <wp:effectExtent l="0" t="0" r="4445" b="0"/>
            <wp:docPr id="1" name="image1.png" descr="C:\Documents and Settings\User\Рабочий стол\логотип\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cuments and Settings\User\Рабочий стол\логотип\логотип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488" cy="91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70CF08" w14:textId="77777777" w:rsidR="00255C47" w:rsidRDefault="00255C47" w:rsidP="00255C47">
      <w:pPr>
        <w:pStyle w:val="BodyText"/>
        <w:ind w:left="0" w:firstLine="0"/>
        <w:jc w:val="left"/>
        <w:rPr>
          <w:sz w:val="20"/>
        </w:rPr>
      </w:pPr>
    </w:p>
    <w:p w14:paraId="64C34956" w14:textId="77777777" w:rsidR="00255C47" w:rsidRDefault="00255C47" w:rsidP="00255C47">
      <w:pPr>
        <w:pStyle w:val="BodyText"/>
        <w:ind w:left="0" w:firstLine="0"/>
        <w:jc w:val="left"/>
        <w:rPr>
          <w:sz w:val="20"/>
        </w:rPr>
      </w:pPr>
    </w:p>
    <w:p w14:paraId="32E14382" w14:textId="3D938C48" w:rsidR="00255C47" w:rsidRDefault="00255C47" w:rsidP="00255C47">
      <w:pPr>
        <w:pStyle w:val="BodyText"/>
        <w:ind w:left="0" w:firstLine="0"/>
        <w:jc w:val="left"/>
        <w:rPr>
          <w:sz w:val="20"/>
        </w:rPr>
      </w:pPr>
    </w:p>
    <w:p w14:paraId="06E78ED9" w14:textId="77777777" w:rsidR="00255C47" w:rsidRDefault="00255C47" w:rsidP="00255C47">
      <w:pPr>
        <w:pStyle w:val="BodyText"/>
        <w:ind w:left="0" w:firstLine="0"/>
        <w:jc w:val="left"/>
        <w:rPr>
          <w:sz w:val="20"/>
        </w:rPr>
      </w:pPr>
    </w:p>
    <w:p w14:paraId="045CE6F4" w14:textId="77777777" w:rsidR="00BB5402" w:rsidRDefault="00BB5402" w:rsidP="00BB5402">
      <w:pPr>
        <w:spacing w:before="89"/>
        <w:ind w:right="645"/>
        <w:rPr>
          <w:sz w:val="20"/>
          <w:szCs w:val="28"/>
        </w:rPr>
      </w:pPr>
    </w:p>
    <w:p w14:paraId="67E8F9A5" w14:textId="77777777" w:rsidR="00692AE3" w:rsidRDefault="00692AE3" w:rsidP="00281619">
      <w:pPr>
        <w:widowControl/>
        <w:shd w:val="clear" w:color="auto" w:fill="FFFFFF"/>
        <w:autoSpaceDE/>
        <w:autoSpaceDN/>
        <w:jc w:val="center"/>
        <w:rPr>
          <w:rFonts w:eastAsia="MS Mincho"/>
          <w:b/>
          <w:sz w:val="24"/>
          <w:szCs w:val="24"/>
          <w:lang w:val="kk-KZ" w:eastAsia="en-US" w:bidi="ar-SA"/>
        </w:rPr>
      </w:pPr>
      <w:r w:rsidRPr="00692AE3">
        <w:rPr>
          <w:rFonts w:eastAsia="MS Mincho"/>
          <w:b/>
          <w:sz w:val="24"/>
          <w:szCs w:val="24"/>
          <w:lang w:eastAsia="en-US" w:bidi="ar-SA"/>
        </w:rPr>
        <w:t xml:space="preserve">ГРЕЙДТЕР ЖҮЙЕСІ НЕГІЗІНДЕ </w:t>
      </w:r>
    </w:p>
    <w:p w14:paraId="3695FFBB" w14:textId="0A4B48D3" w:rsidR="00692AE3" w:rsidRDefault="00692AE3" w:rsidP="00281619">
      <w:pPr>
        <w:widowControl/>
        <w:shd w:val="clear" w:color="auto" w:fill="FFFFFF"/>
        <w:autoSpaceDE/>
        <w:autoSpaceDN/>
        <w:jc w:val="center"/>
        <w:rPr>
          <w:rFonts w:eastAsia="MS Mincho"/>
          <w:b/>
          <w:sz w:val="24"/>
          <w:szCs w:val="24"/>
          <w:lang w:val="kk-KZ" w:eastAsia="en-US" w:bidi="ar-SA"/>
        </w:rPr>
      </w:pPr>
      <w:r w:rsidRPr="00692AE3">
        <w:rPr>
          <w:rFonts w:eastAsia="MS Mincho"/>
          <w:b/>
          <w:sz w:val="24"/>
          <w:szCs w:val="24"/>
          <w:lang w:val="kk-KZ" w:eastAsia="en-US" w:bidi="ar-SA"/>
        </w:rPr>
        <w:t>ӘКІМШІЛІК-БАСҚАРУ ПЕРСОНАЛЫ ҚЫЗМЕТКЕРЛЕРІН</w:t>
      </w:r>
      <w:r>
        <w:rPr>
          <w:rFonts w:eastAsia="MS Mincho"/>
          <w:b/>
          <w:sz w:val="24"/>
          <w:szCs w:val="24"/>
          <w:lang w:val="kk-KZ" w:eastAsia="en-US" w:bidi="ar-SA"/>
        </w:rPr>
        <w:t>ІҢ</w:t>
      </w:r>
    </w:p>
    <w:p w14:paraId="1A12C2A9" w14:textId="035C7D79" w:rsidR="00692AE3" w:rsidRDefault="00692AE3" w:rsidP="00281619">
      <w:pPr>
        <w:widowControl/>
        <w:shd w:val="clear" w:color="auto" w:fill="FFFFFF"/>
        <w:autoSpaceDE/>
        <w:autoSpaceDN/>
        <w:jc w:val="center"/>
        <w:rPr>
          <w:rFonts w:eastAsia="MS Mincho"/>
          <w:b/>
          <w:sz w:val="24"/>
          <w:szCs w:val="24"/>
          <w:lang w:val="kk-KZ" w:eastAsia="en-US" w:bidi="ar-SA"/>
        </w:rPr>
      </w:pPr>
      <w:r w:rsidRPr="00692AE3">
        <w:rPr>
          <w:rFonts w:eastAsia="MS Mincho"/>
          <w:b/>
          <w:sz w:val="24"/>
          <w:szCs w:val="24"/>
          <w:lang w:val="kk-KZ" w:eastAsia="en-US" w:bidi="ar-SA"/>
        </w:rPr>
        <w:t>ЕҢБЕ</w:t>
      </w:r>
      <w:r>
        <w:rPr>
          <w:rFonts w:eastAsia="MS Mincho"/>
          <w:b/>
          <w:sz w:val="24"/>
          <w:szCs w:val="24"/>
          <w:lang w:val="kk-KZ" w:eastAsia="en-US" w:bidi="ar-SA"/>
        </w:rPr>
        <w:t xml:space="preserve">ГІНЕ </w:t>
      </w:r>
      <w:r w:rsidRPr="00692AE3">
        <w:rPr>
          <w:rFonts w:eastAsia="MS Mincho"/>
          <w:b/>
          <w:sz w:val="24"/>
          <w:szCs w:val="24"/>
          <w:lang w:val="kk-KZ" w:eastAsia="en-US" w:bidi="ar-SA"/>
        </w:rPr>
        <w:t>АҚЫ ТӨЛЕУ ТУРАЛЫ ЕРЕЖЕ</w:t>
      </w:r>
    </w:p>
    <w:p w14:paraId="307732EA" w14:textId="77777777" w:rsidR="00692AE3" w:rsidRDefault="00692AE3" w:rsidP="00281619">
      <w:pPr>
        <w:widowControl/>
        <w:shd w:val="clear" w:color="auto" w:fill="FFFFFF"/>
        <w:autoSpaceDE/>
        <w:autoSpaceDN/>
        <w:jc w:val="center"/>
        <w:rPr>
          <w:rFonts w:eastAsia="MS Mincho"/>
          <w:b/>
          <w:sz w:val="24"/>
          <w:szCs w:val="24"/>
          <w:lang w:val="kk-KZ" w:eastAsia="en-US" w:bidi="ar-SA"/>
        </w:rPr>
      </w:pPr>
    </w:p>
    <w:p w14:paraId="4B631E92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3498A659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5F327FF8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2F642C8E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310E06CC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02279754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43E5357A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4B41597F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25133541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6CEEC977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1FB3C5AE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4EB369F8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53F52D0E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7FCE4361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26FBE384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2853FB6C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38E1281D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30CCBE1F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39A68015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30"/>
          <w:lang w:val="kk-KZ"/>
        </w:rPr>
      </w:pPr>
    </w:p>
    <w:p w14:paraId="438C70C8" w14:textId="77777777" w:rsidR="00255C47" w:rsidRPr="00FF4B3B" w:rsidRDefault="00255C47" w:rsidP="00255C47">
      <w:pPr>
        <w:pStyle w:val="BodyText"/>
        <w:ind w:left="0" w:firstLine="0"/>
        <w:jc w:val="left"/>
        <w:rPr>
          <w:b/>
          <w:sz w:val="44"/>
          <w:lang w:val="kk-KZ"/>
        </w:rPr>
      </w:pPr>
    </w:p>
    <w:p w14:paraId="0CC7EB0B" w14:textId="77777777" w:rsidR="00AA34D2" w:rsidRPr="00FF4B3B" w:rsidRDefault="00AA34D2" w:rsidP="00255C47">
      <w:pPr>
        <w:spacing w:before="1"/>
        <w:ind w:left="1238" w:right="645"/>
        <w:jc w:val="center"/>
        <w:rPr>
          <w:b/>
          <w:sz w:val="24"/>
          <w:lang w:val="kk-KZ"/>
        </w:rPr>
      </w:pPr>
    </w:p>
    <w:p w14:paraId="05585EC6" w14:textId="77777777" w:rsidR="00AA34D2" w:rsidRPr="00FF4B3B" w:rsidRDefault="00AA34D2" w:rsidP="00255C47">
      <w:pPr>
        <w:spacing w:before="1"/>
        <w:ind w:left="1238" w:right="645"/>
        <w:jc w:val="center"/>
        <w:rPr>
          <w:b/>
          <w:sz w:val="24"/>
          <w:lang w:val="kk-KZ"/>
        </w:rPr>
      </w:pPr>
    </w:p>
    <w:p w14:paraId="7DCF899C" w14:textId="70F6E602" w:rsidR="00255C47" w:rsidRPr="00FF4B3B" w:rsidRDefault="00255C47" w:rsidP="00255C47">
      <w:pPr>
        <w:spacing w:before="1"/>
        <w:ind w:left="1238" w:right="645"/>
        <w:jc w:val="center"/>
        <w:rPr>
          <w:b/>
          <w:sz w:val="24"/>
          <w:lang w:val="kk-KZ"/>
        </w:rPr>
        <w:sectPr w:rsidR="00255C47" w:rsidRPr="00FF4B3B" w:rsidSect="00255C47">
          <w:pgSz w:w="11910" w:h="16840"/>
          <w:pgMar w:top="1360" w:right="740" w:bottom="280" w:left="1000" w:header="720" w:footer="720" w:gutter="0"/>
          <w:cols w:space="720"/>
        </w:sectPr>
      </w:pPr>
      <w:r w:rsidRPr="00FF4B3B">
        <w:rPr>
          <w:b/>
          <w:sz w:val="24"/>
          <w:lang w:val="kk-KZ"/>
        </w:rPr>
        <w:t>А</w:t>
      </w:r>
      <w:r w:rsidR="00692AE3">
        <w:rPr>
          <w:b/>
          <w:sz w:val="24"/>
          <w:lang w:val="kk-KZ"/>
        </w:rPr>
        <w:t>қ</w:t>
      </w:r>
      <w:r w:rsidRPr="0006311C">
        <w:rPr>
          <w:b/>
          <w:sz w:val="24"/>
          <w:lang w:val="kk-KZ"/>
        </w:rPr>
        <w:t>тау</w:t>
      </w:r>
      <w:r w:rsidRPr="00FF4B3B">
        <w:rPr>
          <w:b/>
          <w:sz w:val="24"/>
          <w:lang w:val="kk-KZ"/>
        </w:rPr>
        <w:t xml:space="preserve"> 20</w:t>
      </w:r>
      <w:r w:rsidR="003854E8" w:rsidRPr="00FF4B3B">
        <w:rPr>
          <w:b/>
          <w:sz w:val="24"/>
          <w:lang w:val="kk-KZ"/>
        </w:rPr>
        <w:t>21</w:t>
      </w:r>
    </w:p>
    <w:p w14:paraId="123B2C7C" w14:textId="7ADA8F1F" w:rsidR="00052020" w:rsidRPr="00692AE3" w:rsidRDefault="00052020" w:rsidP="00052020">
      <w:pPr>
        <w:shd w:val="clear" w:color="auto" w:fill="FFFFFF"/>
        <w:spacing w:before="60"/>
        <w:jc w:val="center"/>
        <w:rPr>
          <w:b/>
          <w:sz w:val="24"/>
          <w:szCs w:val="24"/>
          <w:lang w:val="kk-KZ"/>
        </w:rPr>
      </w:pPr>
      <w:bookmarkStart w:id="0" w:name="_bookmark0"/>
      <w:bookmarkEnd w:id="0"/>
      <w:r w:rsidRPr="00D64AE8">
        <w:rPr>
          <w:b/>
          <w:sz w:val="24"/>
          <w:szCs w:val="24"/>
          <w:lang w:val="kk-KZ"/>
        </w:rPr>
        <w:lastRenderedPageBreak/>
        <w:t xml:space="preserve">1. </w:t>
      </w:r>
      <w:r w:rsidR="00407A90">
        <w:rPr>
          <w:b/>
          <w:sz w:val="24"/>
          <w:szCs w:val="24"/>
          <w:lang w:val="kk-KZ"/>
        </w:rPr>
        <w:t>МАҚСАТЫ</w:t>
      </w:r>
      <w:r w:rsidR="00692AE3">
        <w:rPr>
          <w:b/>
          <w:sz w:val="24"/>
          <w:szCs w:val="24"/>
          <w:lang w:val="kk-KZ"/>
        </w:rPr>
        <w:t xml:space="preserve"> ЖӘНЕ ҚОЛДАНЫЛУ САЛАСЫ</w:t>
      </w:r>
    </w:p>
    <w:p w14:paraId="032641E7" w14:textId="77777777" w:rsidR="00052020" w:rsidRPr="00D64AE8" w:rsidRDefault="00052020" w:rsidP="00052020">
      <w:pPr>
        <w:shd w:val="clear" w:color="auto" w:fill="FFFFFF"/>
        <w:spacing w:before="60"/>
        <w:ind w:left="3540"/>
        <w:jc w:val="center"/>
        <w:rPr>
          <w:b/>
          <w:sz w:val="24"/>
          <w:szCs w:val="24"/>
          <w:lang w:val="kk-KZ"/>
        </w:rPr>
      </w:pPr>
      <w:r w:rsidRPr="00D64AE8">
        <w:rPr>
          <w:b/>
          <w:sz w:val="24"/>
          <w:szCs w:val="24"/>
          <w:lang w:val="kk-KZ"/>
        </w:rPr>
        <w:t xml:space="preserve"> </w:t>
      </w:r>
    </w:p>
    <w:p w14:paraId="6DBAFEE0" w14:textId="7EC298EE" w:rsidR="00052020" w:rsidRPr="00E16AC2" w:rsidRDefault="00692AE3" w:rsidP="00692AE3">
      <w:pPr>
        <w:shd w:val="clear" w:color="auto" w:fill="FFFFFF"/>
        <w:ind w:firstLine="700"/>
        <w:jc w:val="both"/>
        <w:rPr>
          <w:sz w:val="24"/>
          <w:szCs w:val="24"/>
          <w:lang w:val="kk-KZ"/>
        </w:rPr>
      </w:pPr>
      <w:r w:rsidRPr="00D64AE8">
        <w:rPr>
          <w:sz w:val="24"/>
          <w:szCs w:val="24"/>
          <w:lang w:val="kk-KZ"/>
        </w:rPr>
        <w:t xml:space="preserve">Осы </w:t>
      </w:r>
      <w:r w:rsidR="00D64AE8" w:rsidRPr="00D64AE8">
        <w:rPr>
          <w:sz w:val="24"/>
          <w:szCs w:val="24"/>
          <w:lang w:val="kk-KZ"/>
        </w:rPr>
        <w:t>«</w:t>
      </w:r>
      <w:r w:rsidRPr="00D64AE8">
        <w:rPr>
          <w:sz w:val="24"/>
          <w:szCs w:val="24"/>
          <w:lang w:val="kk-KZ"/>
        </w:rPr>
        <w:t>Ш.Есенов атындағы Каспий технологиялар және инжиниринг университеті</w:t>
      </w:r>
      <w:r w:rsidR="00D64AE8" w:rsidRPr="00D64AE8">
        <w:rPr>
          <w:sz w:val="24"/>
          <w:szCs w:val="24"/>
          <w:lang w:val="kk-KZ"/>
        </w:rPr>
        <w:t>»</w:t>
      </w:r>
      <w:r w:rsidRPr="00D64AE8">
        <w:rPr>
          <w:sz w:val="24"/>
          <w:szCs w:val="24"/>
          <w:lang w:val="kk-KZ"/>
        </w:rPr>
        <w:t xml:space="preserve"> коммерциялық емес акционерлік қоғамының қызметкерлерін</w:t>
      </w:r>
      <w:r>
        <w:rPr>
          <w:sz w:val="24"/>
          <w:szCs w:val="24"/>
          <w:lang w:val="kk-KZ"/>
        </w:rPr>
        <w:t>ің</w:t>
      </w:r>
      <w:r w:rsidRPr="00D64AE8">
        <w:rPr>
          <w:sz w:val="24"/>
          <w:szCs w:val="24"/>
          <w:lang w:val="kk-KZ"/>
        </w:rPr>
        <w:t xml:space="preserve"> еңбе</w:t>
      </w:r>
      <w:r>
        <w:rPr>
          <w:sz w:val="24"/>
          <w:szCs w:val="24"/>
          <w:lang w:val="kk-KZ"/>
        </w:rPr>
        <w:t xml:space="preserve">гіне </w:t>
      </w:r>
      <w:r w:rsidRPr="00D64AE8">
        <w:rPr>
          <w:sz w:val="24"/>
          <w:szCs w:val="24"/>
          <w:lang w:val="kk-KZ"/>
        </w:rPr>
        <w:t xml:space="preserve">ақы төлеу </w:t>
      </w:r>
      <w:r w:rsidR="00407A90">
        <w:rPr>
          <w:sz w:val="24"/>
          <w:szCs w:val="24"/>
          <w:lang w:val="kk-KZ"/>
        </w:rPr>
        <w:t>ережелері</w:t>
      </w:r>
      <w:r w:rsidRPr="00D64AE8">
        <w:rPr>
          <w:sz w:val="24"/>
          <w:szCs w:val="24"/>
          <w:lang w:val="kk-KZ"/>
        </w:rPr>
        <w:t xml:space="preserve"> Қазақстан Республикасының Еңбек кодексіне сәйкес, Hay Group лауазымдарын грейд</w:t>
      </w:r>
      <w:r>
        <w:rPr>
          <w:sz w:val="24"/>
          <w:szCs w:val="24"/>
          <w:lang w:val="kk-KZ"/>
        </w:rPr>
        <w:t>т</w:t>
      </w:r>
      <w:r w:rsidRPr="00D64AE8">
        <w:rPr>
          <w:sz w:val="24"/>
          <w:szCs w:val="24"/>
          <w:lang w:val="kk-KZ"/>
        </w:rPr>
        <w:t>еу әдіснамасы негізінде әзірленді және университет қызметкерлерін</w:t>
      </w:r>
      <w:r>
        <w:rPr>
          <w:sz w:val="24"/>
          <w:szCs w:val="24"/>
          <w:lang w:val="kk-KZ"/>
        </w:rPr>
        <w:t>ің</w:t>
      </w:r>
      <w:r w:rsidRPr="00D64AE8">
        <w:rPr>
          <w:sz w:val="24"/>
          <w:szCs w:val="24"/>
          <w:lang w:val="kk-KZ"/>
        </w:rPr>
        <w:t xml:space="preserve"> еңбе</w:t>
      </w:r>
      <w:r>
        <w:rPr>
          <w:sz w:val="24"/>
          <w:szCs w:val="24"/>
          <w:lang w:val="kk-KZ"/>
        </w:rPr>
        <w:t xml:space="preserve">гіне </w:t>
      </w:r>
      <w:r w:rsidRPr="00D64AE8">
        <w:rPr>
          <w:sz w:val="24"/>
          <w:szCs w:val="24"/>
          <w:lang w:val="kk-KZ"/>
        </w:rPr>
        <w:t xml:space="preserve">ақы төлеудің бірыңғай </w:t>
      </w:r>
      <w:r>
        <w:rPr>
          <w:sz w:val="24"/>
          <w:szCs w:val="24"/>
          <w:lang w:val="kk-KZ"/>
        </w:rPr>
        <w:t>талаптарын</w:t>
      </w:r>
      <w:r w:rsidRPr="00D64AE8">
        <w:rPr>
          <w:sz w:val="24"/>
          <w:szCs w:val="24"/>
          <w:lang w:val="kk-KZ"/>
        </w:rPr>
        <w:t>, қағидаттарын, тәртібін айқындайды.</w:t>
      </w:r>
      <w:r>
        <w:rPr>
          <w:sz w:val="24"/>
          <w:szCs w:val="24"/>
          <w:lang w:val="kk-KZ"/>
        </w:rPr>
        <w:t xml:space="preserve"> </w:t>
      </w:r>
    </w:p>
    <w:p w14:paraId="39D0CDEA" w14:textId="77777777" w:rsidR="00052020" w:rsidRPr="00D64AE8" w:rsidRDefault="00052020" w:rsidP="00052020">
      <w:pPr>
        <w:shd w:val="clear" w:color="auto" w:fill="FFFFFF"/>
        <w:ind w:firstLine="700"/>
        <w:jc w:val="both"/>
        <w:rPr>
          <w:sz w:val="24"/>
          <w:szCs w:val="24"/>
          <w:lang w:val="kk-KZ"/>
        </w:rPr>
      </w:pPr>
    </w:p>
    <w:p w14:paraId="1A786233" w14:textId="30AE5FA3" w:rsidR="00052020" w:rsidRPr="00AB59FE" w:rsidRDefault="00052020" w:rsidP="00052020">
      <w:pPr>
        <w:shd w:val="clear" w:color="auto" w:fill="FFFFFF"/>
        <w:spacing w:before="60"/>
        <w:jc w:val="center"/>
        <w:rPr>
          <w:b/>
          <w:sz w:val="24"/>
          <w:szCs w:val="24"/>
          <w:lang w:val="kk-KZ"/>
        </w:rPr>
      </w:pPr>
      <w:r w:rsidRPr="00AB59FE">
        <w:rPr>
          <w:b/>
          <w:sz w:val="24"/>
          <w:szCs w:val="24"/>
          <w:lang w:val="kk-KZ"/>
        </w:rPr>
        <w:t xml:space="preserve">2. </w:t>
      </w:r>
      <w:r w:rsidR="00692AE3" w:rsidRPr="00AB59FE">
        <w:rPr>
          <w:b/>
          <w:sz w:val="24"/>
          <w:szCs w:val="24"/>
          <w:lang w:val="kk-KZ"/>
        </w:rPr>
        <w:t>ҚЫСҚАРТУЛАР МЕН БЕЛГІЛЕ</w:t>
      </w:r>
      <w:r w:rsidR="00692AE3">
        <w:rPr>
          <w:b/>
          <w:sz w:val="24"/>
          <w:szCs w:val="24"/>
          <w:lang w:val="kk-KZ"/>
        </w:rPr>
        <w:t>УЛЕ</w:t>
      </w:r>
      <w:r w:rsidR="00692AE3" w:rsidRPr="00AB59FE">
        <w:rPr>
          <w:b/>
          <w:sz w:val="24"/>
          <w:szCs w:val="24"/>
          <w:lang w:val="kk-KZ"/>
        </w:rPr>
        <w:t>Р</w:t>
      </w:r>
    </w:p>
    <w:p w14:paraId="175C105A" w14:textId="77777777" w:rsidR="00052020" w:rsidRPr="00AB59FE" w:rsidRDefault="00052020" w:rsidP="00052020">
      <w:pPr>
        <w:shd w:val="clear" w:color="auto" w:fill="FFFFFF"/>
        <w:spacing w:before="60"/>
        <w:jc w:val="center"/>
        <w:rPr>
          <w:b/>
          <w:sz w:val="24"/>
          <w:szCs w:val="24"/>
          <w:lang w:val="kk-KZ"/>
        </w:rPr>
      </w:pPr>
    </w:p>
    <w:p w14:paraId="259859AF" w14:textId="155A6EDC" w:rsidR="004E4234" w:rsidRPr="00E16AC2" w:rsidRDefault="00692AE3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ӘБП</w:t>
      </w:r>
      <w:r w:rsidR="004E4234" w:rsidRPr="00E16AC2">
        <w:rPr>
          <w:sz w:val="24"/>
          <w:szCs w:val="24"/>
          <w:lang w:val="kk-KZ"/>
        </w:rPr>
        <w:t xml:space="preserve"> </w:t>
      </w:r>
      <w:r w:rsidR="004E4234" w:rsidRPr="00AB59FE">
        <w:rPr>
          <w:sz w:val="24"/>
          <w:szCs w:val="24"/>
          <w:lang w:val="kk-KZ"/>
        </w:rPr>
        <w:t xml:space="preserve">– </w:t>
      </w:r>
      <w:r w:rsidRPr="00692AE3">
        <w:rPr>
          <w:sz w:val="24"/>
          <w:szCs w:val="24"/>
          <w:lang w:val="kk-KZ"/>
        </w:rPr>
        <w:t>әкімшілік-басқару персоналы</w:t>
      </w:r>
      <w:r w:rsidR="004E4234" w:rsidRPr="00E16AC2">
        <w:rPr>
          <w:sz w:val="24"/>
          <w:szCs w:val="24"/>
          <w:lang w:val="kk-KZ"/>
        </w:rPr>
        <w:t>;</w:t>
      </w:r>
    </w:p>
    <w:p w14:paraId="2C807532" w14:textId="62BA872D" w:rsidR="00BB5402" w:rsidRPr="00E16AC2" w:rsidRDefault="00692AE3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КҚП</w:t>
      </w:r>
      <w:r w:rsidR="00BB5402" w:rsidRPr="00E16AC2">
        <w:rPr>
          <w:sz w:val="24"/>
          <w:szCs w:val="24"/>
          <w:lang w:val="kk-KZ"/>
        </w:rPr>
        <w:t xml:space="preserve"> – </w:t>
      </w:r>
      <w:r w:rsidRPr="00692AE3">
        <w:rPr>
          <w:sz w:val="24"/>
          <w:szCs w:val="24"/>
          <w:lang w:val="kk-KZ"/>
        </w:rPr>
        <w:t>кіші қызмет көрсетуші персонал</w:t>
      </w:r>
      <w:r w:rsidR="00BB5402" w:rsidRPr="00E16AC2">
        <w:rPr>
          <w:sz w:val="24"/>
          <w:szCs w:val="24"/>
          <w:lang w:val="kk-KZ"/>
        </w:rPr>
        <w:t>;</w:t>
      </w:r>
    </w:p>
    <w:p w14:paraId="1A3E9759" w14:textId="5D7A48C0" w:rsidR="00BB5402" w:rsidRPr="00FF4B3B" w:rsidRDefault="00692AE3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ОКП</w:t>
      </w:r>
      <w:r w:rsidR="00BB5402" w:rsidRPr="00E16AC2">
        <w:rPr>
          <w:sz w:val="24"/>
          <w:szCs w:val="24"/>
          <w:lang w:val="kk-KZ"/>
        </w:rPr>
        <w:t xml:space="preserve"> – </w:t>
      </w:r>
      <w:r w:rsidRPr="00692AE3">
        <w:rPr>
          <w:sz w:val="24"/>
          <w:szCs w:val="24"/>
          <w:lang w:val="kk-KZ"/>
        </w:rPr>
        <w:t>оқу-көмекші персонал</w:t>
      </w:r>
      <w:r>
        <w:rPr>
          <w:sz w:val="24"/>
          <w:szCs w:val="24"/>
          <w:lang w:val="kk-KZ"/>
        </w:rPr>
        <w:t>ы</w:t>
      </w:r>
      <w:r w:rsidR="00BB5402" w:rsidRPr="00FF4B3B">
        <w:rPr>
          <w:sz w:val="24"/>
          <w:szCs w:val="24"/>
          <w:lang w:val="kk-KZ"/>
        </w:rPr>
        <w:t>;</w:t>
      </w:r>
    </w:p>
    <w:p w14:paraId="761B738F" w14:textId="777F99EF" w:rsidR="00DD3DDF" w:rsidRPr="00FF4B3B" w:rsidRDefault="00407A90" w:rsidP="00563578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Ереже</w:t>
      </w:r>
      <w:r w:rsidR="00DD3DDF" w:rsidRPr="00E16AC2">
        <w:rPr>
          <w:sz w:val="24"/>
          <w:szCs w:val="24"/>
          <w:lang w:val="kk-KZ"/>
        </w:rPr>
        <w:t xml:space="preserve"> </w:t>
      </w:r>
      <w:r w:rsidR="00DD3DDF" w:rsidRPr="00FF4B3B">
        <w:rPr>
          <w:sz w:val="24"/>
          <w:szCs w:val="24"/>
          <w:lang w:val="kk-KZ"/>
        </w:rPr>
        <w:t xml:space="preserve">– </w:t>
      </w:r>
      <w:proofErr w:type="spellStart"/>
      <w:r w:rsidR="00563578">
        <w:rPr>
          <w:sz w:val="24"/>
          <w:szCs w:val="24"/>
          <w:lang w:val="kk-KZ"/>
        </w:rPr>
        <w:t>Г</w:t>
      </w:r>
      <w:r w:rsidR="00563578" w:rsidRPr="00563578">
        <w:rPr>
          <w:sz w:val="24"/>
          <w:szCs w:val="24"/>
          <w:lang w:val="kk-KZ"/>
        </w:rPr>
        <w:t>рейдтер</w:t>
      </w:r>
      <w:proofErr w:type="spellEnd"/>
      <w:r w:rsidR="00563578" w:rsidRPr="00563578">
        <w:rPr>
          <w:sz w:val="24"/>
          <w:szCs w:val="24"/>
          <w:lang w:val="kk-KZ"/>
        </w:rPr>
        <w:t xml:space="preserve"> жүйесі негізінде әкімшілік-басқару персоналы қызметкерлерінің</w:t>
      </w:r>
      <w:r w:rsidR="00563578">
        <w:rPr>
          <w:sz w:val="24"/>
          <w:szCs w:val="24"/>
          <w:lang w:val="kk-KZ"/>
        </w:rPr>
        <w:t xml:space="preserve"> </w:t>
      </w:r>
      <w:r w:rsidR="00563578" w:rsidRPr="00563578">
        <w:rPr>
          <w:sz w:val="24"/>
          <w:szCs w:val="24"/>
          <w:lang w:val="kk-KZ"/>
        </w:rPr>
        <w:t>еңбегіне ақы төлеу туралы ереже</w:t>
      </w:r>
      <w:r w:rsidR="00563578">
        <w:rPr>
          <w:sz w:val="24"/>
          <w:szCs w:val="24"/>
          <w:lang w:val="kk-KZ"/>
        </w:rPr>
        <w:t>лер</w:t>
      </w:r>
      <w:r w:rsidR="00DD3DDF" w:rsidRPr="00FF4B3B">
        <w:rPr>
          <w:sz w:val="24"/>
          <w:szCs w:val="24"/>
          <w:lang w:val="kk-KZ"/>
        </w:rPr>
        <w:t>;</w:t>
      </w:r>
    </w:p>
    <w:p w14:paraId="3B980CA6" w14:textId="77B171BC" w:rsidR="00EE0834" w:rsidRPr="00E16AC2" w:rsidRDefault="00692AE3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ҚР ЕК</w:t>
      </w:r>
      <w:r w:rsidR="00EE0834" w:rsidRPr="00E16AC2">
        <w:rPr>
          <w:sz w:val="24"/>
          <w:szCs w:val="24"/>
          <w:lang w:val="kk-KZ"/>
        </w:rPr>
        <w:t xml:space="preserve"> </w:t>
      </w:r>
      <w:r w:rsidR="004E4234" w:rsidRPr="00E16AC2">
        <w:rPr>
          <w:sz w:val="24"/>
          <w:szCs w:val="24"/>
        </w:rPr>
        <w:t>–</w:t>
      </w:r>
      <w:r w:rsidR="00EE0834" w:rsidRPr="00E16AC2">
        <w:rPr>
          <w:sz w:val="24"/>
          <w:szCs w:val="24"/>
        </w:rPr>
        <w:t xml:space="preserve"> </w:t>
      </w:r>
      <w:r w:rsidRPr="00692AE3">
        <w:rPr>
          <w:sz w:val="24"/>
          <w:szCs w:val="24"/>
          <w:lang w:val="kk-KZ"/>
        </w:rPr>
        <w:t>Қазақстан Республикасының Еңбек кодексі</w:t>
      </w:r>
      <w:r w:rsidR="00EE0834" w:rsidRPr="00E16AC2">
        <w:rPr>
          <w:sz w:val="24"/>
          <w:szCs w:val="24"/>
          <w:lang w:val="kk-KZ"/>
        </w:rPr>
        <w:t>;</w:t>
      </w:r>
    </w:p>
    <w:p w14:paraId="41EC0DA9" w14:textId="7A88A096" w:rsidR="00052020" w:rsidRPr="00E16AC2" w:rsidRDefault="00052020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 w:rsidRPr="00E16AC2">
        <w:rPr>
          <w:sz w:val="24"/>
          <w:szCs w:val="24"/>
        </w:rPr>
        <w:t>Университет –</w:t>
      </w:r>
      <w:r w:rsidRPr="00E16AC2">
        <w:rPr>
          <w:sz w:val="24"/>
          <w:szCs w:val="24"/>
          <w:lang w:val="kk-KZ"/>
        </w:rPr>
        <w:t xml:space="preserve"> </w:t>
      </w:r>
      <w:r w:rsidR="00D64AE8">
        <w:rPr>
          <w:sz w:val="24"/>
          <w:szCs w:val="24"/>
          <w:lang w:val="kk-KZ"/>
        </w:rPr>
        <w:t>«</w:t>
      </w:r>
      <w:proofErr w:type="spellStart"/>
      <w:r w:rsidR="00692AE3" w:rsidRPr="00692AE3">
        <w:rPr>
          <w:sz w:val="24"/>
          <w:szCs w:val="24"/>
        </w:rPr>
        <w:t>Ш.Есенов</w:t>
      </w:r>
      <w:proofErr w:type="spellEnd"/>
      <w:r w:rsidR="00692AE3" w:rsidRPr="00692AE3">
        <w:rPr>
          <w:sz w:val="24"/>
          <w:szCs w:val="24"/>
        </w:rPr>
        <w:t xml:space="preserve"> </w:t>
      </w:r>
      <w:proofErr w:type="spellStart"/>
      <w:r w:rsidR="00692AE3" w:rsidRPr="00692AE3">
        <w:rPr>
          <w:sz w:val="24"/>
          <w:szCs w:val="24"/>
        </w:rPr>
        <w:t>атындағы</w:t>
      </w:r>
      <w:proofErr w:type="spellEnd"/>
      <w:r w:rsidR="00692AE3" w:rsidRPr="00692AE3">
        <w:rPr>
          <w:sz w:val="24"/>
          <w:szCs w:val="24"/>
        </w:rPr>
        <w:t xml:space="preserve"> Каспий </w:t>
      </w:r>
      <w:proofErr w:type="spellStart"/>
      <w:r w:rsidR="00692AE3" w:rsidRPr="00692AE3">
        <w:rPr>
          <w:sz w:val="24"/>
          <w:szCs w:val="24"/>
        </w:rPr>
        <w:t>технологиялар</w:t>
      </w:r>
      <w:proofErr w:type="spellEnd"/>
      <w:r w:rsidR="00692AE3" w:rsidRPr="00692AE3">
        <w:rPr>
          <w:sz w:val="24"/>
          <w:szCs w:val="24"/>
        </w:rPr>
        <w:t xml:space="preserve"> </w:t>
      </w:r>
      <w:proofErr w:type="spellStart"/>
      <w:r w:rsidR="00692AE3" w:rsidRPr="00692AE3">
        <w:rPr>
          <w:sz w:val="24"/>
          <w:szCs w:val="24"/>
        </w:rPr>
        <w:t>және</w:t>
      </w:r>
      <w:proofErr w:type="spellEnd"/>
      <w:r w:rsidR="00692AE3" w:rsidRPr="00692AE3">
        <w:rPr>
          <w:sz w:val="24"/>
          <w:szCs w:val="24"/>
        </w:rPr>
        <w:t xml:space="preserve"> инжиниринг </w:t>
      </w:r>
      <w:proofErr w:type="spellStart"/>
      <w:r w:rsidR="00692AE3" w:rsidRPr="00692AE3">
        <w:rPr>
          <w:sz w:val="24"/>
          <w:szCs w:val="24"/>
        </w:rPr>
        <w:t>университеті</w:t>
      </w:r>
      <w:proofErr w:type="spellEnd"/>
      <w:r w:rsidR="00D64AE8">
        <w:rPr>
          <w:sz w:val="24"/>
          <w:szCs w:val="24"/>
        </w:rPr>
        <w:t>»</w:t>
      </w:r>
      <w:r w:rsidR="00692AE3" w:rsidRPr="00692AE3">
        <w:rPr>
          <w:sz w:val="24"/>
          <w:szCs w:val="24"/>
        </w:rPr>
        <w:t xml:space="preserve"> </w:t>
      </w:r>
      <w:proofErr w:type="spellStart"/>
      <w:r w:rsidR="00692AE3" w:rsidRPr="00692AE3">
        <w:rPr>
          <w:sz w:val="24"/>
          <w:szCs w:val="24"/>
        </w:rPr>
        <w:t>коммерциялық</w:t>
      </w:r>
      <w:proofErr w:type="spellEnd"/>
      <w:r w:rsidR="00692AE3" w:rsidRPr="00692AE3">
        <w:rPr>
          <w:sz w:val="24"/>
          <w:szCs w:val="24"/>
        </w:rPr>
        <w:t xml:space="preserve"> </w:t>
      </w:r>
      <w:proofErr w:type="spellStart"/>
      <w:r w:rsidR="00692AE3" w:rsidRPr="00692AE3">
        <w:rPr>
          <w:sz w:val="24"/>
          <w:szCs w:val="24"/>
        </w:rPr>
        <w:t>емес</w:t>
      </w:r>
      <w:proofErr w:type="spellEnd"/>
      <w:r w:rsidR="00692AE3" w:rsidRPr="00692AE3">
        <w:rPr>
          <w:sz w:val="24"/>
          <w:szCs w:val="24"/>
        </w:rPr>
        <w:t xml:space="preserve"> </w:t>
      </w:r>
      <w:proofErr w:type="spellStart"/>
      <w:r w:rsidR="00692AE3" w:rsidRPr="00692AE3">
        <w:rPr>
          <w:sz w:val="24"/>
          <w:szCs w:val="24"/>
        </w:rPr>
        <w:t>акционерлік</w:t>
      </w:r>
      <w:proofErr w:type="spellEnd"/>
      <w:r w:rsidR="00692AE3" w:rsidRPr="00692AE3">
        <w:rPr>
          <w:sz w:val="24"/>
          <w:szCs w:val="24"/>
        </w:rPr>
        <w:t xml:space="preserve"> </w:t>
      </w:r>
      <w:proofErr w:type="spellStart"/>
      <w:r w:rsidR="00692AE3" w:rsidRPr="00692AE3">
        <w:rPr>
          <w:sz w:val="24"/>
          <w:szCs w:val="24"/>
        </w:rPr>
        <w:t>қоғамы</w:t>
      </w:r>
      <w:proofErr w:type="spellEnd"/>
      <w:r w:rsidRPr="00E16AC2">
        <w:rPr>
          <w:sz w:val="24"/>
          <w:szCs w:val="24"/>
          <w:lang w:val="kk-KZ"/>
        </w:rPr>
        <w:t>;</w:t>
      </w:r>
    </w:p>
    <w:p w14:paraId="34EDC3F3" w14:textId="15FB61C4" w:rsidR="00DD3DDF" w:rsidRPr="00E16AC2" w:rsidRDefault="00692AE3" w:rsidP="00DD3DDF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ОК</w:t>
      </w:r>
      <w:r w:rsidR="00DD3DDF" w:rsidRPr="00E16AC2">
        <w:rPr>
          <w:sz w:val="24"/>
          <w:szCs w:val="24"/>
          <w:lang w:val="kk-KZ"/>
        </w:rPr>
        <w:t xml:space="preserve"> </w:t>
      </w:r>
      <w:r w:rsidR="00DD3DDF" w:rsidRPr="00E16AC2">
        <w:rPr>
          <w:sz w:val="24"/>
          <w:szCs w:val="24"/>
        </w:rPr>
        <w:t xml:space="preserve">– </w:t>
      </w:r>
      <w:r>
        <w:rPr>
          <w:sz w:val="24"/>
          <w:szCs w:val="24"/>
          <w:lang w:val="kk-KZ"/>
        </w:rPr>
        <w:t>Оқу кеңесі</w:t>
      </w:r>
      <w:r w:rsidR="00DD3DDF" w:rsidRPr="00E16AC2">
        <w:rPr>
          <w:sz w:val="24"/>
          <w:szCs w:val="24"/>
          <w:lang w:val="kk-KZ"/>
        </w:rPr>
        <w:t>;</w:t>
      </w:r>
    </w:p>
    <w:p w14:paraId="08DD0C86" w14:textId="4634A2F6" w:rsidR="00EE0834" w:rsidRPr="00E16AC2" w:rsidRDefault="00692AE3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АРБ</w:t>
      </w:r>
      <w:r w:rsidR="00EE0834" w:rsidRPr="00E16AC2">
        <w:rPr>
          <w:sz w:val="24"/>
          <w:szCs w:val="24"/>
          <w:lang w:val="kk-KZ"/>
        </w:rPr>
        <w:t xml:space="preserve"> </w:t>
      </w:r>
      <w:r w:rsidR="00EE0834" w:rsidRPr="00407A90">
        <w:rPr>
          <w:sz w:val="24"/>
          <w:szCs w:val="24"/>
          <w:lang w:val="kk-KZ"/>
        </w:rPr>
        <w:t xml:space="preserve">– </w:t>
      </w:r>
      <w:r w:rsidRPr="00692AE3">
        <w:rPr>
          <w:sz w:val="24"/>
          <w:szCs w:val="24"/>
          <w:lang w:val="kk-KZ"/>
        </w:rPr>
        <w:t>Адам ресурстар басқар</w:t>
      </w:r>
      <w:r w:rsidR="00407A90">
        <w:rPr>
          <w:sz w:val="24"/>
          <w:szCs w:val="24"/>
          <w:lang w:val="kk-KZ"/>
        </w:rPr>
        <w:t>масы</w:t>
      </w:r>
      <w:r w:rsidR="00EE0834" w:rsidRPr="00E16AC2">
        <w:rPr>
          <w:sz w:val="24"/>
          <w:szCs w:val="24"/>
          <w:lang w:val="kk-KZ"/>
        </w:rPr>
        <w:t>;</w:t>
      </w:r>
    </w:p>
    <w:p w14:paraId="5A979FBD" w14:textId="62B10315" w:rsidR="00052020" w:rsidRPr="00692AE3" w:rsidRDefault="00692AE3" w:rsidP="00EE0834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ҚБ</w:t>
      </w:r>
      <w:r w:rsidR="00EE0834" w:rsidRPr="00E16AC2">
        <w:rPr>
          <w:sz w:val="24"/>
          <w:szCs w:val="24"/>
          <w:lang w:val="kk-KZ"/>
        </w:rPr>
        <w:t xml:space="preserve"> </w:t>
      </w:r>
      <w:r w:rsidR="00D0345A">
        <w:rPr>
          <w:sz w:val="24"/>
          <w:szCs w:val="24"/>
          <w:lang w:val="kk-KZ"/>
        </w:rPr>
        <w:t xml:space="preserve">  </w:t>
      </w:r>
      <w:r w:rsidR="00EE0834" w:rsidRPr="00692AE3">
        <w:rPr>
          <w:sz w:val="24"/>
          <w:szCs w:val="24"/>
          <w:lang w:val="kk-KZ"/>
        </w:rPr>
        <w:t xml:space="preserve">– </w:t>
      </w:r>
      <w:r w:rsidRPr="00692AE3">
        <w:rPr>
          <w:sz w:val="24"/>
          <w:szCs w:val="24"/>
          <w:lang w:val="kk-KZ"/>
        </w:rPr>
        <w:t>Қаржылық басқар</w:t>
      </w:r>
      <w:r w:rsidR="00407A90">
        <w:rPr>
          <w:sz w:val="24"/>
          <w:szCs w:val="24"/>
          <w:lang w:val="kk-KZ"/>
        </w:rPr>
        <w:t>масы</w:t>
      </w:r>
      <w:r w:rsidR="00DD3DDF" w:rsidRPr="00692AE3">
        <w:rPr>
          <w:sz w:val="24"/>
          <w:szCs w:val="24"/>
          <w:lang w:val="kk-KZ"/>
        </w:rPr>
        <w:t>.</w:t>
      </w:r>
    </w:p>
    <w:p w14:paraId="05D800F6" w14:textId="77777777" w:rsidR="00052020" w:rsidRPr="00E16AC2" w:rsidRDefault="00052020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</w:p>
    <w:p w14:paraId="4AA9950A" w14:textId="1EA5B3EB" w:rsidR="00052020" w:rsidRPr="00692AE3" w:rsidRDefault="00052020" w:rsidP="00052020">
      <w:pPr>
        <w:shd w:val="clear" w:color="auto" w:fill="FFFFFF"/>
        <w:spacing w:before="60"/>
        <w:jc w:val="center"/>
        <w:rPr>
          <w:b/>
          <w:sz w:val="24"/>
          <w:szCs w:val="24"/>
          <w:lang w:val="kk-KZ"/>
        </w:rPr>
      </w:pPr>
      <w:r w:rsidRPr="00692AE3">
        <w:rPr>
          <w:b/>
          <w:sz w:val="24"/>
          <w:szCs w:val="24"/>
          <w:lang w:val="kk-KZ"/>
        </w:rPr>
        <w:t xml:space="preserve">3. </w:t>
      </w:r>
      <w:r w:rsidR="00692AE3" w:rsidRPr="00692AE3">
        <w:rPr>
          <w:b/>
          <w:sz w:val="24"/>
          <w:szCs w:val="24"/>
          <w:lang w:val="kk-KZ"/>
        </w:rPr>
        <w:t>ҰҒЫМДАР МЕН АНЫҚТАМАЛАР</w:t>
      </w:r>
    </w:p>
    <w:p w14:paraId="3627896D" w14:textId="77777777" w:rsidR="00EE0834" w:rsidRPr="00692AE3" w:rsidRDefault="00EE0834" w:rsidP="00052020">
      <w:pPr>
        <w:shd w:val="clear" w:color="auto" w:fill="FFFFFF"/>
        <w:spacing w:before="60"/>
        <w:jc w:val="center"/>
        <w:rPr>
          <w:b/>
          <w:sz w:val="24"/>
          <w:szCs w:val="24"/>
          <w:lang w:val="kk-KZ"/>
        </w:rPr>
      </w:pPr>
    </w:p>
    <w:p w14:paraId="7B83A0A6" w14:textId="43D4BE00" w:rsidR="00EE0834" w:rsidRPr="00692AE3" w:rsidRDefault="00692AE3" w:rsidP="00EE0834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692AE3">
        <w:rPr>
          <w:sz w:val="24"/>
          <w:szCs w:val="24"/>
          <w:lang w:val="kk-KZ"/>
        </w:rPr>
        <w:t xml:space="preserve">Осы </w:t>
      </w:r>
      <w:r w:rsidR="00407A90">
        <w:rPr>
          <w:sz w:val="24"/>
          <w:szCs w:val="24"/>
          <w:lang w:val="kk-KZ"/>
        </w:rPr>
        <w:t>Ережеде</w:t>
      </w:r>
      <w:r w:rsidRPr="00692AE3">
        <w:rPr>
          <w:sz w:val="24"/>
          <w:szCs w:val="24"/>
          <w:lang w:val="kk-KZ"/>
        </w:rPr>
        <w:t xml:space="preserve"> пайдаланылатын негізгі ұғымдар</w:t>
      </w:r>
      <w:r w:rsidR="00EE0834" w:rsidRPr="00692AE3">
        <w:rPr>
          <w:sz w:val="24"/>
          <w:szCs w:val="24"/>
          <w:lang w:val="kk-KZ"/>
        </w:rPr>
        <w:t>:</w:t>
      </w:r>
    </w:p>
    <w:p w14:paraId="03B6FCC4" w14:textId="571EA412" w:rsidR="00EE0834" w:rsidRPr="00D268FD" w:rsidRDefault="00D268FD" w:rsidP="00EE0834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D268FD">
        <w:rPr>
          <w:b/>
          <w:sz w:val="24"/>
          <w:szCs w:val="24"/>
          <w:lang w:val="kk-KZ"/>
        </w:rPr>
        <w:t>грейд</w:t>
      </w:r>
      <w:r>
        <w:rPr>
          <w:b/>
          <w:sz w:val="24"/>
          <w:szCs w:val="24"/>
          <w:lang w:val="kk-KZ"/>
        </w:rPr>
        <w:t xml:space="preserve"> </w:t>
      </w:r>
      <w:r w:rsidRPr="00D268FD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 xml:space="preserve"> </w:t>
      </w:r>
      <w:r w:rsidRPr="00D268FD">
        <w:rPr>
          <w:sz w:val="24"/>
          <w:szCs w:val="24"/>
          <w:lang w:val="kk-KZ"/>
        </w:rPr>
        <w:t xml:space="preserve">лауазымды бағалау факторларын ескере отырып, ұйымның жалпы мақсатына </w:t>
      </w:r>
      <w:r>
        <w:rPr>
          <w:sz w:val="24"/>
          <w:szCs w:val="24"/>
          <w:lang w:val="kk-KZ"/>
        </w:rPr>
        <w:t xml:space="preserve">қол </w:t>
      </w:r>
      <w:r w:rsidRPr="00D268FD">
        <w:rPr>
          <w:sz w:val="24"/>
          <w:szCs w:val="24"/>
          <w:lang w:val="kk-KZ"/>
        </w:rPr>
        <w:t>жет</w:t>
      </w:r>
      <w:r>
        <w:rPr>
          <w:sz w:val="24"/>
          <w:szCs w:val="24"/>
          <w:lang w:val="kk-KZ"/>
        </w:rPr>
        <w:t>кіз</w:t>
      </w:r>
      <w:r w:rsidRPr="00D268FD">
        <w:rPr>
          <w:sz w:val="24"/>
          <w:szCs w:val="24"/>
          <w:lang w:val="kk-KZ"/>
        </w:rPr>
        <w:t>уге қосқан үлесіне қарай лауазымдар топтастырылған шартты деңгей</w:t>
      </w:r>
      <w:r w:rsidR="00EE0834" w:rsidRPr="00D268FD">
        <w:rPr>
          <w:sz w:val="24"/>
          <w:szCs w:val="24"/>
          <w:lang w:val="kk-KZ"/>
        </w:rPr>
        <w:t>;</w:t>
      </w:r>
    </w:p>
    <w:p w14:paraId="1E0B9371" w14:textId="12039E46" w:rsidR="00EE0834" w:rsidRPr="00D268FD" w:rsidRDefault="00D268FD" w:rsidP="00EE0834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лауазымдық </w:t>
      </w:r>
      <w:r w:rsidR="00407A90">
        <w:rPr>
          <w:b/>
          <w:sz w:val="24"/>
          <w:szCs w:val="24"/>
          <w:lang w:val="kk-KZ"/>
        </w:rPr>
        <w:t>жал</w:t>
      </w:r>
      <w:r>
        <w:rPr>
          <w:b/>
          <w:sz w:val="24"/>
          <w:szCs w:val="24"/>
          <w:lang w:val="kk-KZ"/>
        </w:rPr>
        <w:t>ақы</w:t>
      </w:r>
      <w:r w:rsidR="00EE0834" w:rsidRPr="00D268FD">
        <w:rPr>
          <w:b/>
          <w:sz w:val="24"/>
          <w:szCs w:val="24"/>
          <w:lang w:val="kk-KZ"/>
        </w:rPr>
        <w:t xml:space="preserve"> </w:t>
      </w:r>
      <w:r w:rsidR="00EE0834" w:rsidRPr="00D268FD">
        <w:rPr>
          <w:sz w:val="24"/>
          <w:szCs w:val="24"/>
          <w:lang w:val="kk-KZ"/>
        </w:rPr>
        <w:t xml:space="preserve">– </w:t>
      </w:r>
      <w:r w:rsidR="00D64AE8">
        <w:rPr>
          <w:sz w:val="24"/>
          <w:szCs w:val="24"/>
          <w:lang w:val="kk-KZ"/>
        </w:rPr>
        <w:t>қызметкер</w:t>
      </w:r>
      <w:r w:rsidRPr="00D268FD">
        <w:rPr>
          <w:sz w:val="24"/>
          <w:szCs w:val="24"/>
          <w:lang w:val="kk-KZ"/>
        </w:rPr>
        <w:t>дің біліктілігін</w:t>
      </w:r>
      <w:r w:rsidR="002A6DD0">
        <w:rPr>
          <w:sz w:val="24"/>
          <w:szCs w:val="24"/>
          <w:lang w:val="kk-KZ"/>
        </w:rPr>
        <w:t>е</w:t>
      </w:r>
      <w:r w:rsidRPr="00D268FD">
        <w:rPr>
          <w:sz w:val="24"/>
          <w:szCs w:val="24"/>
          <w:lang w:val="kk-KZ"/>
        </w:rPr>
        <w:t>, орындалатын жұмыстың күрделілігін</w:t>
      </w:r>
      <w:r w:rsidR="002A6DD0">
        <w:rPr>
          <w:sz w:val="24"/>
          <w:szCs w:val="24"/>
          <w:lang w:val="kk-KZ"/>
        </w:rPr>
        <w:t>е</w:t>
      </w:r>
      <w:r w:rsidRPr="00D268FD">
        <w:rPr>
          <w:sz w:val="24"/>
          <w:szCs w:val="24"/>
          <w:lang w:val="kk-KZ"/>
        </w:rPr>
        <w:t xml:space="preserve">, </w:t>
      </w:r>
      <w:r w:rsidR="00407A90">
        <w:rPr>
          <w:sz w:val="24"/>
          <w:szCs w:val="24"/>
          <w:lang w:val="kk-KZ"/>
        </w:rPr>
        <w:t>көлеміне</w:t>
      </w:r>
      <w:r w:rsidRPr="00D268FD">
        <w:rPr>
          <w:sz w:val="24"/>
          <w:szCs w:val="24"/>
          <w:lang w:val="kk-KZ"/>
        </w:rPr>
        <w:t>, сапасын</w:t>
      </w:r>
      <w:r w:rsidR="002A6DD0">
        <w:rPr>
          <w:sz w:val="24"/>
          <w:szCs w:val="24"/>
          <w:lang w:val="kk-KZ"/>
        </w:rPr>
        <w:t>а</w:t>
      </w:r>
      <w:r w:rsidRPr="00D268FD">
        <w:rPr>
          <w:sz w:val="24"/>
          <w:szCs w:val="24"/>
          <w:lang w:val="kk-KZ"/>
        </w:rPr>
        <w:t xml:space="preserve"> және жағдайларын</w:t>
      </w:r>
      <w:r w:rsidR="002A6DD0">
        <w:rPr>
          <w:sz w:val="24"/>
          <w:szCs w:val="24"/>
          <w:lang w:val="kk-KZ"/>
        </w:rPr>
        <w:t>а</w:t>
      </w:r>
      <w:r w:rsidRPr="00D268FD">
        <w:rPr>
          <w:sz w:val="24"/>
          <w:szCs w:val="24"/>
          <w:lang w:val="kk-KZ"/>
        </w:rPr>
        <w:t xml:space="preserve"> </w:t>
      </w:r>
      <w:r w:rsidR="002A6DD0">
        <w:rPr>
          <w:sz w:val="24"/>
          <w:szCs w:val="24"/>
          <w:lang w:val="kk-KZ"/>
        </w:rPr>
        <w:t>қарай</w:t>
      </w:r>
      <w:r w:rsidRPr="00D268FD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е</w:t>
      </w:r>
      <w:r w:rsidRPr="00D268FD">
        <w:rPr>
          <w:sz w:val="24"/>
          <w:szCs w:val="24"/>
          <w:lang w:val="kk-KZ"/>
        </w:rPr>
        <w:t xml:space="preserve">ңбек міндеттерін орындаудың күнтізбелік айы үшін базалық </w:t>
      </w:r>
      <w:r w:rsidR="00563578">
        <w:rPr>
          <w:sz w:val="24"/>
          <w:szCs w:val="24"/>
          <w:lang w:val="kk-KZ"/>
        </w:rPr>
        <w:t>жал</w:t>
      </w:r>
      <w:r w:rsidRPr="00D268FD">
        <w:rPr>
          <w:sz w:val="24"/>
          <w:szCs w:val="24"/>
          <w:lang w:val="kk-KZ"/>
        </w:rPr>
        <w:t xml:space="preserve">ақы, </w:t>
      </w:r>
      <w:r w:rsidR="00D64AE8">
        <w:rPr>
          <w:sz w:val="24"/>
          <w:szCs w:val="24"/>
          <w:lang w:val="kk-KZ"/>
        </w:rPr>
        <w:t>қызметкер</w:t>
      </w:r>
      <w:r w:rsidRPr="00D268FD">
        <w:rPr>
          <w:sz w:val="24"/>
          <w:szCs w:val="24"/>
          <w:lang w:val="kk-KZ"/>
        </w:rPr>
        <w:t>дің еңбегіне ақы төлеудің тіркелген мөлшері</w:t>
      </w:r>
      <w:r w:rsidR="00EE0834" w:rsidRPr="00D268FD">
        <w:rPr>
          <w:sz w:val="24"/>
          <w:szCs w:val="24"/>
          <w:lang w:val="kk-KZ"/>
        </w:rPr>
        <w:t>;</w:t>
      </w:r>
    </w:p>
    <w:p w14:paraId="3D241E48" w14:textId="43E953A8" w:rsidR="00EE0834" w:rsidRPr="00E16AC2" w:rsidRDefault="002A6DD0" w:rsidP="002A6DD0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2A6DD0">
        <w:rPr>
          <w:b/>
          <w:sz w:val="24"/>
          <w:szCs w:val="24"/>
          <w:lang w:val="kk-KZ"/>
        </w:rPr>
        <w:t xml:space="preserve">Директорлар кеңесі </w:t>
      </w:r>
      <w:r w:rsidR="00EE0834" w:rsidRPr="002A6DD0">
        <w:rPr>
          <w:sz w:val="24"/>
          <w:szCs w:val="24"/>
          <w:lang w:val="kk-KZ"/>
        </w:rPr>
        <w:t xml:space="preserve">– </w:t>
      </w:r>
      <w:r w:rsidRPr="002A6DD0">
        <w:rPr>
          <w:sz w:val="24"/>
          <w:szCs w:val="24"/>
          <w:lang w:val="kk-KZ"/>
        </w:rPr>
        <w:t xml:space="preserve">ҚР заңнамасымен және </w:t>
      </w:r>
      <w:r>
        <w:rPr>
          <w:sz w:val="24"/>
          <w:szCs w:val="24"/>
          <w:lang w:val="kk-KZ"/>
        </w:rPr>
        <w:t>Университет Жарғысымен У</w:t>
      </w:r>
      <w:r w:rsidRPr="002A6DD0">
        <w:rPr>
          <w:sz w:val="24"/>
          <w:szCs w:val="24"/>
          <w:lang w:val="kk-KZ"/>
        </w:rPr>
        <w:t xml:space="preserve">ниверситеттің жалғыз акционерінің және </w:t>
      </w:r>
      <w:r>
        <w:rPr>
          <w:sz w:val="24"/>
          <w:szCs w:val="24"/>
          <w:lang w:val="kk-KZ"/>
        </w:rPr>
        <w:t>У</w:t>
      </w:r>
      <w:r w:rsidRPr="002A6DD0">
        <w:rPr>
          <w:sz w:val="24"/>
          <w:szCs w:val="24"/>
          <w:lang w:val="kk-KZ"/>
        </w:rPr>
        <w:t>ниверситет бас</w:t>
      </w:r>
      <w:r w:rsidR="00407A90">
        <w:rPr>
          <w:sz w:val="24"/>
          <w:szCs w:val="24"/>
          <w:lang w:val="kk-KZ"/>
        </w:rPr>
        <w:t>шылығы</w:t>
      </w:r>
      <w:r w:rsidRPr="002A6DD0">
        <w:rPr>
          <w:sz w:val="24"/>
          <w:szCs w:val="24"/>
          <w:lang w:val="kk-KZ"/>
        </w:rPr>
        <w:t xml:space="preserve"> құзыретіне жатқызылған мәселелерді шешуд</w:t>
      </w:r>
      <w:r>
        <w:rPr>
          <w:sz w:val="24"/>
          <w:szCs w:val="24"/>
          <w:lang w:val="kk-KZ"/>
        </w:rPr>
        <w:t>і қоспағанда</w:t>
      </w:r>
      <w:r w:rsidRPr="002A6DD0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У</w:t>
      </w:r>
      <w:r w:rsidRPr="002A6DD0">
        <w:rPr>
          <w:sz w:val="24"/>
          <w:szCs w:val="24"/>
          <w:lang w:val="kk-KZ"/>
        </w:rPr>
        <w:t>ниверситет қызметіне жалпы басшылықты жүзеге асыратын Университетті басқару органы;</w:t>
      </w:r>
      <w:r>
        <w:rPr>
          <w:sz w:val="24"/>
          <w:szCs w:val="24"/>
          <w:lang w:val="kk-KZ"/>
        </w:rPr>
        <w:t xml:space="preserve"> </w:t>
      </w:r>
    </w:p>
    <w:p w14:paraId="2DAA8DE5" w14:textId="09EBE37C" w:rsidR="00EE0834" w:rsidRPr="002A6DD0" w:rsidRDefault="002A6DD0" w:rsidP="00EE0834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2A6DD0">
        <w:rPr>
          <w:b/>
          <w:sz w:val="24"/>
          <w:szCs w:val="24"/>
          <w:lang w:val="kk-KZ"/>
        </w:rPr>
        <w:t xml:space="preserve">есепті кезең </w:t>
      </w:r>
      <w:r w:rsidR="00EE0834" w:rsidRPr="002A6DD0">
        <w:rPr>
          <w:b/>
          <w:sz w:val="24"/>
          <w:szCs w:val="24"/>
          <w:lang w:val="kk-KZ"/>
        </w:rPr>
        <w:t xml:space="preserve">– </w:t>
      </w:r>
      <w:r w:rsidRPr="002A6DD0">
        <w:rPr>
          <w:sz w:val="24"/>
          <w:szCs w:val="24"/>
          <w:lang w:val="kk-KZ"/>
        </w:rPr>
        <w:t xml:space="preserve">Университет </w:t>
      </w:r>
      <w:r w:rsidR="00407A90" w:rsidRPr="002A6DD0">
        <w:rPr>
          <w:sz w:val="24"/>
          <w:szCs w:val="24"/>
          <w:lang w:val="kk-KZ"/>
        </w:rPr>
        <w:t>бас</w:t>
      </w:r>
      <w:r w:rsidR="00407A90">
        <w:rPr>
          <w:sz w:val="24"/>
          <w:szCs w:val="24"/>
          <w:lang w:val="kk-KZ"/>
        </w:rPr>
        <w:t>шылығы</w:t>
      </w:r>
      <w:r w:rsidRPr="002A6DD0">
        <w:rPr>
          <w:sz w:val="24"/>
          <w:szCs w:val="24"/>
          <w:lang w:val="kk-KZ"/>
        </w:rPr>
        <w:t xml:space="preserve"> шешімімен анықталатын тоқсан немесе жыл</w:t>
      </w:r>
      <w:r w:rsidR="00EE0834" w:rsidRPr="002A6DD0">
        <w:rPr>
          <w:sz w:val="24"/>
          <w:szCs w:val="24"/>
          <w:lang w:val="kk-KZ"/>
        </w:rPr>
        <w:t>;</w:t>
      </w:r>
    </w:p>
    <w:p w14:paraId="03124696" w14:textId="1A957A06" w:rsidR="00EE0834" w:rsidRPr="002A6DD0" w:rsidRDefault="002A6DD0" w:rsidP="002A6DD0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2A6DD0">
        <w:rPr>
          <w:b/>
          <w:sz w:val="24"/>
          <w:szCs w:val="24"/>
          <w:lang w:val="kk-KZ"/>
        </w:rPr>
        <w:t xml:space="preserve">лауазымды бағалау </w:t>
      </w:r>
      <w:r w:rsidR="00EE0834" w:rsidRPr="002A6DD0">
        <w:rPr>
          <w:sz w:val="24"/>
          <w:szCs w:val="24"/>
          <w:lang w:val="kk-KZ"/>
        </w:rPr>
        <w:t xml:space="preserve">– </w:t>
      </w:r>
      <w:r w:rsidRPr="002A6DD0">
        <w:rPr>
          <w:sz w:val="24"/>
          <w:szCs w:val="24"/>
          <w:lang w:val="kk-KZ"/>
        </w:rPr>
        <w:t>бағалау факторлары (шешілетін мәселелердің күрделілігі, іс-әрекет</w:t>
      </w:r>
      <w:r>
        <w:rPr>
          <w:sz w:val="24"/>
          <w:szCs w:val="24"/>
          <w:lang w:val="kk-KZ"/>
        </w:rPr>
        <w:t>тер</w:t>
      </w:r>
      <w:r w:rsidRPr="002A6DD0">
        <w:rPr>
          <w:sz w:val="24"/>
          <w:szCs w:val="24"/>
          <w:lang w:val="kk-KZ"/>
        </w:rPr>
        <w:t xml:space="preserve"> еркіндігі</w:t>
      </w:r>
      <w:r>
        <w:rPr>
          <w:sz w:val="24"/>
          <w:szCs w:val="24"/>
          <w:lang w:val="kk-KZ"/>
        </w:rPr>
        <w:t>, жауапкершілік деңгейі және т.</w:t>
      </w:r>
      <w:r w:rsidRPr="002A6DD0">
        <w:rPr>
          <w:sz w:val="24"/>
          <w:szCs w:val="24"/>
          <w:lang w:val="kk-KZ"/>
        </w:rPr>
        <w:t>б.) негізінде ұйым үшін лауазымның салыстырмалы құндылығын анықтау мақсатында лауазымды талдау;</w:t>
      </w:r>
      <w:r>
        <w:rPr>
          <w:sz w:val="24"/>
          <w:szCs w:val="24"/>
          <w:lang w:val="kk-KZ"/>
        </w:rPr>
        <w:t xml:space="preserve"> </w:t>
      </w:r>
    </w:p>
    <w:p w14:paraId="52FE7020" w14:textId="7C2B5DD3" w:rsidR="00EE0834" w:rsidRPr="002A6DD0" w:rsidRDefault="00563578" w:rsidP="002A6DD0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үстемақы</w:t>
      </w:r>
      <w:r w:rsidR="00EE0834" w:rsidRPr="002A6DD0">
        <w:rPr>
          <w:b/>
          <w:sz w:val="24"/>
          <w:szCs w:val="24"/>
          <w:lang w:val="kk-KZ"/>
        </w:rPr>
        <w:t xml:space="preserve"> </w:t>
      </w:r>
      <w:r w:rsidR="00EE0834" w:rsidRPr="002A6DD0">
        <w:rPr>
          <w:sz w:val="24"/>
          <w:szCs w:val="24"/>
          <w:lang w:val="kk-KZ"/>
        </w:rPr>
        <w:t xml:space="preserve">– </w:t>
      </w:r>
      <w:r w:rsidR="002A6DD0" w:rsidRPr="002A6DD0">
        <w:rPr>
          <w:sz w:val="24"/>
          <w:szCs w:val="24"/>
          <w:lang w:val="kk-KZ"/>
        </w:rPr>
        <w:t xml:space="preserve">мөлшері </w:t>
      </w:r>
      <w:r w:rsidR="002A6DD0">
        <w:rPr>
          <w:sz w:val="24"/>
          <w:szCs w:val="24"/>
          <w:lang w:val="kk-KZ"/>
        </w:rPr>
        <w:t>У</w:t>
      </w:r>
      <w:r w:rsidR="002A6DD0" w:rsidRPr="002A6DD0">
        <w:rPr>
          <w:sz w:val="24"/>
          <w:szCs w:val="24"/>
          <w:lang w:val="kk-KZ"/>
        </w:rPr>
        <w:t>ниверситеттің көптеген немесе барлық қызметкерлері үшін бірдей, сондай-ақ қызметкердің қызме</w:t>
      </w:r>
      <w:r>
        <w:rPr>
          <w:sz w:val="24"/>
          <w:szCs w:val="24"/>
          <w:lang w:val="kk-KZ"/>
        </w:rPr>
        <w:t>т</w:t>
      </w:r>
      <w:r w:rsidR="002A6DD0">
        <w:rPr>
          <w:sz w:val="24"/>
          <w:szCs w:val="24"/>
          <w:lang w:val="kk-KZ"/>
        </w:rPr>
        <w:t xml:space="preserve"> ету</w:t>
      </w:r>
      <w:r w:rsidR="002A6DD0" w:rsidRPr="002A6DD0">
        <w:rPr>
          <w:sz w:val="24"/>
          <w:szCs w:val="24"/>
          <w:lang w:val="kk-KZ"/>
        </w:rPr>
        <w:t xml:space="preserve"> </w:t>
      </w:r>
      <w:r w:rsidR="00850A52">
        <w:rPr>
          <w:sz w:val="24"/>
          <w:szCs w:val="24"/>
          <w:lang w:val="kk-KZ"/>
        </w:rPr>
        <w:t>барысында</w:t>
      </w:r>
      <w:r w:rsidR="002A6DD0" w:rsidRPr="002A6DD0">
        <w:rPr>
          <w:sz w:val="24"/>
          <w:szCs w:val="24"/>
          <w:lang w:val="kk-KZ"/>
        </w:rPr>
        <w:t xml:space="preserve"> алынған жеке нәтиженің (қызметтің </w:t>
      </w:r>
      <w:r w:rsidR="00850A52">
        <w:rPr>
          <w:sz w:val="24"/>
          <w:szCs w:val="24"/>
          <w:lang w:val="kk-KZ"/>
        </w:rPr>
        <w:t>тиімділік</w:t>
      </w:r>
      <w:r w:rsidR="002A6DD0" w:rsidRPr="002A6DD0">
        <w:rPr>
          <w:sz w:val="24"/>
          <w:szCs w:val="24"/>
          <w:lang w:val="kk-KZ"/>
        </w:rPr>
        <w:t xml:space="preserve"> көрсеткіштерінің) баға</w:t>
      </w:r>
      <w:r w:rsidR="00850A52">
        <w:rPr>
          <w:sz w:val="24"/>
          <w:szCs w:val="24"/>
          <w:lang w:val="kk-KZ"/>
        </w:rPr>
        <w:t>лауына</w:t>
      </w:r>
      <w:r w:rsidR="002A6DD0" w:rsidRPr="002A6DD0">
        <w:rPr>
          <w:sz w:val="24"/>
          <w:szCs w:val="24"/>
          <w:lang w:val="kk-KZ"/>
        </w:rPr>
        <w:t xml:space="preserve"> байланысты әр түрлі болуы мүмкін ауыспалы төлем;</w:t>
      </w:r>
      <w:r w:rsidR="002A6DD0">
        <w:rPr>
          <w:sz w:val="24"/>
          <w:szCs w:val="24"/>
          <w:lang w:val="kk-KZ"/>
        </w:rPr>
        <w:t xml:space="preserve"> </w:t>
      </w:r>
    </w:p>
    <w:p w14:paraId="2421E962" w14:textId="41188DA2" w:rsidR="00EE0834" w:rsidRPr="002A6DD0" w:rsidRDefault="00D64AE8" w:rsidP="00EE0834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қызметкер</w:t>
      </w:r>
      <w:r w:rsidR="002A6DD0">
        <w:rPr>
          <w:b/>
          <w:sz w:val="24"/>
          <w:szCs w:val="24"/>
          <w:lang w:val="kk-KZ"/>
        </w:rPr>
        <w:t xml:space="preserve"> </w:t>
      </w:r>
      <w:r w:rsidR="00EE0834" w:rsidRPr="002A6DD0">
        <w:rPr>
          <w:sz w:val="24"/>
          <w:szCs w:val="24"/>
          <w:lang w:val="kk-KZ"/>
        </w:rPr>
        <w:t>–</w:t>
      </w:r>
      <w:r w:rsidR="002A6DD0">
        <w:rPr>
          <w:sz w:val="24"/>
          <w:szCs w:val="24"/>
          <w:lang w:val="kk-KZ"/>
        </w:rPr>
        <w:t>У</w:t>
      </w:r>
      <w:r w:rsidR="002A6DD0" w:rsidRPr="002A6DD0">
        <w:rPr>
          <w:sz w:val="24"/>
          <w:szCs w:val="24"/>
          <w:lang w:val="kk-KZ"/>
        </w:rPr>
        <w:t>ниверситет</w:t>
      </w:r>
      <w:r w:rsidR="002A6DD0">
        <w:rPr>
          <w:sz w:val="24"/>
          <w:szCs w:val="24"/>
          <w:lang w:val="kk-KZ"/>
        </w:rPr>
        <w:t>пен</w:t>
      </w:r>
      <w:r w:rsidR="002A6DD0" w:rsidRPr="002A6DD0">
        <w:rPr>
          <w:sz w:val="24"/>
          <w:szCs w:val="24"/>
          <w:lang w:val="kk-KZ"/>
        </w:rPr>
        <w:t xml:space="preserve"> </w:t>
      </w:r>
      <w:r w:rsidR="002A6DD0">
        <w:rPr>
          <w:sz w:val="24"/>
          <w:szCs w:val="24"/>
          <w:lang w:val="kk-KZ"/>
        </w:rPr>
        <w:t xml:space="preserve">ӘБП </w:t>
      </w:r>
      <w:r w:rsidR="002A6DD0" w:rsidRPr="002A6DD0">
        <w:rPr>
          <w:sz w:val="24"/>
          <w:szCs w:val="24"/>
          <w:lang w:val="kk-KZ"/>
        </w:rPr>
        <w:t>құрамында еңбек қатынастарында тұратын және еңбек шарты бойынша жұмысты тікелей орындайтын жеке тұлға</w:t>
      </w:r>
      <w:r w:rsidR="00EE0834" w:rsidRPr="002A6DD0">
        <w:rPr>
          <w:sz w:val="24"/>
          <w:szCs w:val="24"/>
          <w:lang w:val="kk-KZ"/>
        </w:rPr>
        <w:t xml:space="preserve">; </w:t>
      </w:r>
    </w:p>
    <w:p w14:paraId="44032081" w14:textId="6FB3B091" w:rsidR="00EE0834" w:rsidRPr="00E16AC2" w:rsidRDefault="002A6DD0" w:rsidP="00EE0834">
      <w:pPr>
        <w:pStyle w:val="ListParagraph"/>
        <w:tabs>
          <w:tab w:val="left" w:pos="1617"/>
        </w:tabs>
        <w:ind w:left="0" w:firstLine="709"/>
        <w:rPr>
          <w:sz w:val="24"/>
          <w:szCs w:val="24"/>
        </w:rPr>
      </w:pPr>
      <w:proofErr w:type="spellStart"/>
      <w:r w:rsidRPr="002A6DD0">
        <w:rPr>
          <w:b/>
          <w:sz w:val="24"/>
          <w:szCs w:val="24"/>
        </w:rPr>
        <w:t>басшы</w:t>
      </w:r>
      <w:proofErr w:type="spellEnd"/>
      <w:r w:rsidRPr="002A6DD0">
        <w:rPr>
          <w:b/>
          <w:sz w:val="24"/>
          <w:szCs w:val="24"/>
        </w:rPr>
        <w:t xml:space="preserve"> </w:t>
      </w:r>
      <w:proofErr w:type="spellStart"/>
      <w:r w:rsidRPr="002A6DD0">
        <w:rPr>
          <w:b/>
          <w:sz w:val="24"/>
          <w:szCs w:val="24"/>
        </w:rPr>
        <w:t>қызметкерлер</w:t>
      </w:r>
      <w:proofErr w:type="spellEnd"/>
      <w:r w:rsidRPr="002A6DD0">
        <w:rPr>
          <w:b/>
          <w:sz w:val="24"/>
          <w:szCs w:val="24"/>
        </w:rPr>
        <w:t xml:space="preserve"> </w:t>
      </w:r>
      <w:r w:rsidR="00EE0834" w:rsidRPr="00E16AC2">
        <w:rPr>
          <w:b/>
          <w:sz w:val="24"/>
          <w:szCs w:val="24"/>
        </w:rPr>
        <w:t xml:space="preserve">– </w:t>
      </w:r>
      <w:r>
        <w:rPr>
          <w:sz w:val="24"/>
          <w:szCs w:val="24"/>
          <w:lang w:val="kk-KZ"/>
        </w:rPr>
        <w:t>У</w:t>
      </w:r>
      <w:r w:rsidRPr="002A6DD0">
        <w:rPr>
          <w:sz w:val="24"/>
          <w:szCs w:val="24"/>
          <w:lang w:val="kk-KZ"/>
        </w:rPr>
        <w:t xml:space="preserve">ниверситеттің </w:t>
      </w:r>
      <w:r w:rsidR="00EE0834" w:rsidRPr="00E16AC2">
        <w:rPr>
          <w:sz w:val="24"/>
          <w:szCs w:val="24"/>
          <w:lang w:val="kk-KZ"/>
        </w:rPr>
        <w:t>п</w:t>
      </w:r>
      <w:r w:rsidR="00EE0834" w:rsidRPr="00E16AC2">
        <w:rPr>
          <w:sz w:val="24"/>
          <w:szCs w:val="24"/>
        </w:rPr>
        <w:t>ре</w:t>
      </w:r>
      <w:r w:rsidR="00EE0834" w:rsidRPr="00E16AC2">
        <w:rPr>
          <w:sz w:val="24"/>
          <w:szCs w:val="24"/>
          <w:lang w:val="kk-KZ"/>
        </w:rPr>
        <w:t>зидент</w:t>
      </w:r>
      <w:r>
        <w:rPr>
          <w:sz w:val="24"/>
          <w:szCs w:val="24"/>
          <w:lang w:val="kk-KZ"/>
        </w:rPr>
        <w:t>і және</w:t>
      </w:r>
      <w:r w:rsidR="00EE0834" w:rsidRPr="00E16AC2">
        <w:rPr>
          <w:sz w:val="24"/>
          <w:szCs w:val="24"/>
        </w:rPr>
        <w:t xml:space="preserve"> </w:t>
      </w:r>
      <w:r w:rsidR="00EE0834" w:rsidRPr="00E16AC2">
        <w:rPr>
          <w:sz w:val="24"/>
          <w:szCs w:val="24"/>
          <w:lang w:val="kk-KZ"/>
        </w:rPr>
        <w:t>вице</w:t>
      </w:r>
      <w:r w:rsidR="00EE0834" w:rsidRPr="00E16AC2">
        <w:rPr>
          <w:sz w:val="24"/>
          <w:szCs w:val="24"/>
        </w:rPr>
        <w:t>-</w:t>
      </w:r>
      <w:r w:rsidR="00EE0834" w:rsidRPr="00E16AC2">
        <w:rPr>
          <w:sz w:val="24"/>
          <w:szCs w:val="24"/>
          <w:lang w:val="kk-KZ"/>
        </w:rPr>
        <w:t>президент</w:t>
      </w:r>
      <w:r>
        <w:rPr>
          <w:sz w:val="24"/>
          <w:szCs w:val="24"/>
          <w:lang w:val="kk-KZ"/>
        </w:rPr>
        <w:t>тері</w:t>
      </w:r>
      <w:r w:rsidR="00EE0834" w:rsidRPr="00E16AC2">
        <w:rPr>
          <w:sz w:val="24"/>
          <w:szCs w:val="24"/>
        </w:rPr>
        <w:t>;</w:t>
      </w:r>
    </w:p>
    <w:p w14:paraId="4702CEC7" w14:textId="0612E1A4" w:rsidR="00EE0834" w:rsidRPr="00E16AC2" w:rsidRDefault="002A6DD0" w:rsidP="003C1E21">
      <w:pPr>
        <w:pStyle w:val="ListParagraph"/>
        <w:tabs>
          <w:tab w:val="left" w:pos="1617"/>
        </w:tabs>
        <w:ind w:left="0" w:firstLine="709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грейдтер</w:t>
      </w:r>
      <w:proofErr w:type="spellEnd"/>
      <w:r w:rsidRPr="002A6DD0">
        <w:rPr>
          <w:b/>
          <w:sz w:val="24"/>
          <w:szCs w:val="24"/>
        </w:rPr>
        <w:t xml:space="preserve"> </w:t>
      </w:r>
      <w:proofErr w:type="spellStart"/>
      <w:r w:rsidRPr="002A6DD0">
        <w:rPr>
          <w:b/>
          <w:sz w:val="24"/>
          <w:szCs w:val="24"/>
        </w:rPr>
        <w:t>құрылымы</w:t>
      </w:r>
      <w:proofErr w:type="spellEnd"/>
      <w:r w:rsidRPr="002A6DD0">
        <w:rPr>
          <w:b/>
          <w:sz w:val="24"/>
          <w:szCs w:val="24"/>
        </w:rPr>
        <w:t xml:space="preserve"> </w:t>
      </w:r>
      <w:r w:rsidR="00EE0834" w:rsidRPr="00E16AC2">
        <w:rPr>
          <w:sz w:val="24"/>
          <w:szCs w:val="24"/>
        </w:rPr>
        <w:t>–</w:t>
      </w:r>
      <w:r w:rsidR="000629FE" w:rsidRPr="00E16AC2">
        <w:rPr>
          <w:sz w:val="24"/>
          <w:szCs w:val="24"/>
          <w:lang w:val="kk-KZ"/>
        </w:rPr>
        <w:t xml:space="preserve"> </w:t>
      </w:r>
      <w:r w:rsidRPr="002A6DD0">
        <w:rPr>
          <w:sz w:val="24"/>
          <w:szCs w:val="24"/>
          <w:lang w:val="kk-KZ"/>
        </w:rPr>
        <w:t>баға</w:t>
      </w:r>
      <w:r w:rsidR="004305A3">
        <w:rPr>
          <w:sz w:val="24"/>
          <w:szCs w:val="24"/>
          <w:lang w:val="kk-KZ"/>
        </w:rPr>
        <w:t>лау факторларын ескере отырып, У</w:t>
      </w:r>
      <w:r w:rsidRPr="002A6DD0">
        <w:rPr>
          <w:sz w:val="24"/>
          <w:szCs w:val="24"/>
          <w:lang w:val="kk-KZ"/>
        </w:rPr>
        <w:t xml:space="preserve">ниверситеттің жалпы стратегиясына/мақсатына қол жеткізуге қосқан үлесіне қарай </w:t>
      </w:r>
      <w:r w:rsidR="004305A3" w:rsidRPr="002A6DD0">
        <w:rPr>
          <w:sz w:val="24"/>
          <w:szCs w:val="24"/>
          <w:lang w:val="kk-KZ"/>
        </w:rPr>
        <w:t>құнды</w:t>
      </w:r>
      <w:r w:rsidR="004305A3">
        <w:rPr>
          <w:sz w:val="24"/>
          <w:szCs w:val="24"/>
          <w:lang w:val="kk-KZ"/>
        </w:rPr>
        <w:t>лығының</w:t>
      </w:r>
      <w:r w:rsidR="004305A3" w:rsidRPr="002A6DD0">
        <w:rPr>
          <w:sz w:val="24"/>
          <w:szCs w:val="24"/>
          <w:lang w:val="kk-KZ"/>
        </w:rPr>
        <w:t xml:space="preserve"> </w:t>
      </w:r>
      <w:r w:rsidRPr="002A6DD0">
        <w:rPr>
          <w:sz w:val="24"/>
          <w:szCs w:val="24"/>
          <w:lang w:val="kk-KZ"/>
        </w:rPr>
        <w:t xml:space="preserve">мәні бірдей лауазымдарды топтастыру негізінде лауазымдар иерархиясы; </w:t>
      </w:r>
      <w:r w:rsidR="003C1E21">
        <w:rPr>
          <w:sz w:val="24"/>
          <w:szCs w:val="24"/>
          <w:lang w:val="kk-KZ"/>
        </w:rPr>
        <w:t>ОК</w:t>
      </w:r>
      <w:r w:rsidRPr="002A6DD0">
        <w:rPr>
          <w:sz w:val="24"/>
          <w:szCs w:val="24"/>
          <w:lang w:val="kk-KZ"/>
        </w:rPr>
        <w:t xml:space="preserve"> шешімімен бекітілетін, схемалық түрде ұсынылған және университеттің грейдтер иерархиясында</w:t>
      </w:r>
      <w:r w:rsidR="003C1E21">
        <w:rPr>
          <w:sz w:val="24"/>
          <w:szCs w:val="24"/>
          <w:lang w:val="kk-KZ"/>
        </w:rPr>
        <w:t>ғы лауазымның орнын көрсететін Университет</w:t>
      </w:r>
      <w:r w:rsidRPr="002A6DD0">
        <w:rPr>
          <w:sz w:val="24"/>
          <w:szCs w:val="24"/>
          <w:lang w:val="kk-KZ"/>
        </w:rPr>
        <w:t xml:space="preserve"> лауазымдарын бағалаудың жалпы нәтижесі;</w:t>
      </w:r>
      <w:r w:rsidR="003C1E21">
        <w:rPr>
          <w:sz w:val="24"/>
          <w:szCs w:val="24"/>
          <w:lang w:val="kk-KZ"/>
        </w:rPr>
        <w:t xml:space="preserve"> </w:t>
      </w:r>
    </w:p>
    <w:p w14:paraId="51C380EF" w14:textId="1AD005BF" w:rsidR="00EE0834" w:rsidRPr="003C1E21" w:rsidRDefault="003C1E21" w:rsidP="00EE0834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proofErr w:type="spellStart"/>
      <w:r w:rsidRPr="003C1E21">
        <w:rPr>
          <w:b/>
          <w:sz w:val="24"/>
          <w:szCs w:val="24"/>
        </w:rPr>
        <w:t>құрылымдық</w:t>
      </w:r>
      <w:proofErr w:type="spellEnd"/>
      <w:r w:rsidRPr="003C1E21">
        <w:rPr>
          <w:b/>
          <w:sz w:val="24"/>
          <w:szCs w:val="24"/>
        </w:rPr>
        <w:t xml:space="preserve"> </w:t>
      </w:r>
      <w:proofErr w:type="spellStart"/>
      <w:r w:rsidRPr="003C1E21">
        <w:rPr>
          <w:b/>
          <w:sz w:val="24"/>
          <w:szCs w:val="24"/>
        </w:rPr>
        <w:t>бөлімше</w:t>
      </w:r>
      <w:proofErr w:type="spellEnd"/>
      <w:r w:rsidRPr="003C1E21">
        <w:rPr>
          <w:b/>
          <w:sz w:val="24"/>
          <w:szCs w:val="24"/>
        </w:rPr>
        <w:t xml:space="preserve"> </w:t>
      </w:r>
      <w:r w:rsidR="00EE0834" w:rsidRPr="00E16AC2">
        <w:rPr>
          <w:sz w:val="24"/>
          <w:szCs w:val="24"/>
        </w:rPr>
        <w:t xml:space="preserve">– </w:t>
      </w:r>
      <w:r>
        <w:rPr>
          <w:sz w:val="24"/>
          <w:szCs w:val="24"/>
          <w:lang w:val="kk-KZ"/>
        </w:rPr>
        <w:t>У</w:t>
      </w:r>
      <w:proofErr w:type="spellStart"/>
      <w:r w:rsidRPr="003C1E21">
        <w:rPr>
          <w:sz w:val="24"/>
          <w:szCs w:val="24"/>
        </w:rPr>
        <w:t>ниверситеттің</w:t>
      </w:r>
      <w:proofErr w:type="spellEnd"/>
      <w:r w:rsidRPr="003C1E21">
        <w:rPr>
          <w:sz w:val="24"/>
          <w:szCs w:val="24"/>
        </w:rPr>
        <w:t xml:space="preserve"> </w:t>
      </w:r>
      <w:proofErr w:type="spellStart"/>
      <w:r w:rsidRPr="003C1E21">
        <w:rPr>
          <w:sz w:val="24"/>
          <w:szCs w:val="24"/>
        </w:rPr>
        <w:t>ұйымдық</w:t>
      </w:r>
      <w:proofErr w:type="spellEnd"/>
      <w:r w:rsidRPr="003C1E21">
        <w:rPr>
          <w:sz w:val="24"/>
          <w:szCs w:val="24"/>
        </w:rPr>
        <w:t xml:space="preserve"> </w:t>
      </w:r>
      <w:proofErr w:type="spellStart"/>
      <w:r w:rsidRPr="003C1E21">
        <w:rPr>
          <w:sz w:val="24"/>
          <w:szCs w:val="24"/>
        </w:rPr>
        <w:t>құрылымына</w:t>
      </w:r>
      <w:proofErr w:type="spellEnd"/>
      <w:r w:rsidRPr="003C1E21">
        <w:rPr>
          <w:sz w:val="24"/>
          <w:szCs w:val="24"/>
        </w:rPr>
        <w:t xml:space="preserve"> </w:t>
      </w:r>
      <w:proofErr w:type="spellStart"/>
      <w:r w:rsidRPr="003C1E21">
        <w:rPr>
          <w:sz w:val="24"/>
          <w:szCs w:val="24"/>
        </w:rPr>
        <w:t>кіретін</w:t>
      </w:r>
      <w:proofErr w:type="spellEnd"/>
      <w:r w:rsidRPr="003C1E21">
        <w:rPr>
          <w:sz w:val="24"/>
          <w:szCs w:val="24"/>
        </w:rPr>
        <w:t xml:space="preserve"> </w:t>
      </w:r>
      <w:proofErr w:type="spellStart"/>
      <w:r w:rsidRPr="003C1E21">
        <w:rPr>
          <w:sz w:val="24"/>
          <w:szCs w:val="24"/>
        </w:rPr>
        <w:t>және</w:t>
      </w:r>
      <w:proofErr w:type="spellEnd"/>
      <w:r w:rsidRPr="003C1E21">
        <w:rPr>
          <w:sz w:val="24"/>
          <w:szCs w:val="24"/>
        </w:rPr>
        <w:t xml:space="preserve"> </w:t>
      </w:r>
      <w:proofErr w:type="spellStart"/>
      <w:r w:rsidRPr="003C1E21">
        <w:rPr>
          <w:sz w:val="24"/>
          <w:szCs w:val="24"/>
        </w:rPr>
        <w:lastRenderedPageBreak/>
        <w:t>қызметтің</w:t>
      </w:r>
      <w:proofErr w:type="spellEnd"/>
      <w:r w:rsidRPr="003C1E21">
        <w:rPr>
          <w:sz w:val="24"/>
          <w:szCs w:val="24"/>
        </w:rPr>
        <w:t xml:space="preserve"> </w:t>
      </w:r>
      <w:proofErr w:type="spellStart"/>
      <w:r w:rsidRPr="003C1E21">
        <w:rPr>
          <w:sz w:val="24"/>
          <w:szCs w:val="24"/>
        </w:rPr>
        <w:t>белгілі</w:t>
      </w:r>
      <w:proofErr w:type="spellEnd"/>
      <w:r w:rsidRPr="003C1E21">
        <w:rPr>
          <w:sz w:val="24"/>
          <w:szCs w:val="24"/>
        </w:rPr>
        <w:t xml:space="preserve"> </w:t>
      </w:r>
      <w:proofErr w:type="spellStart"/>
      <w:r w:rsidRPr="003C1E21">
        <w:rPr>
          <w:sz w:val="24"/>
          <w:szCs w:val="24"/>
        </w:rPr>
        <w:t>бір</w:t>
      </w:r>
      <w:proofErr w:type="spellEnd"/>
      <w:r w:rsidRPr="003C1E21">
        <w:rPr>
          <w:sz w:val="24"/>
          <w:szCs w:val="24"/>
        </w:rPr>
        <w:t xml:space="preserve"> </w:t>
      </w:r>
      <w:proofErr w:type="spellStart"/>
      <w:r w:rsidRPr="003C1E21">
        <w:rPr>
          <w:sz w:val="24"/>
          <w:szCs w:val="24"/>
        </w:rPr>
        <w:t>бағытына</w:t>
      </w:r>
      <w:proofErr w:type="spellEnd"/>
      <w:r w:rsidRPr="003C1E21">
        <w:rPr>
          <w:sz w:val="24"/>
          <w:szCs w:val="24"/>
        </w:rPr>
        <w:t xml:space="preserve"> </w:t>
      </w:r>
      <w:proofErr w:type="spellStart"/>
      <w:r w:rsidRPr="003C1E21">
        <w:rPr>
          <w:sz w:val="24"/>
          <w:szCs w:val="24"/>
        </w:rPr>
        <w:t>жауапты</w:t>
      </w:r>
      <w:proofErr w:type="spellEnd"/>
      <w:r w:rsidRPr="003C1E21">
        <w:rPr>
          <w:sz w:val="24"/>
          <w:szCs w:val="24"/>
        </w:rPr>
        <w:t xml:space="preserve"> </w:t>
      </w:r>
      <w:proofErr w:type="spellStart"/>
      <w:r w:rsidRPr="003C1E21">
        <w:rPr>
          <w:sz w:val="24"/>
          <w:szCs w:val="24"/>
        </w:rPr>
        <w:t>дербес</w:t>
      </w:r>
      <w:proofErr w:type="spellEnd"/>
      <w:r w:rsidRPr="003C1E21">
        <w:rPr>
          <w:sz w:val="24"/>
          <w:szCs w:val="24"/>
        </w:rPr>
        <w:t xml:space="preserve"> </w:t>
      </w:r>
      <w:proofErr w:type="spellStart"/>
      <w:r w:rsidRPr="003C1E21">
        <w:rPr>
          <w:sz w:val="24"/>
          <w:szCs w:val="24"/>
        </w:rPr>
        <w:t>бөлімше</w:t>
      </w:r>
      <w:proofErr w:type="spellEnd"/>
      <w:r w:rsidRPr="003C1E21">
        <w:rPr>
          <w:sz w:val="24"/>
          <w:szCs w:val="24"/>
        </w:rPr>
        <w:t>;</w:t>
      </w:r>
      <w:r>
        <w:rPr>
          <w:sz w:val="24"/>
          <w:szCs w:val="24"/>
          <w:lang w:val="kk-KZ"/>
        </w:rPr>
        <w:t xml:space="preserve">  </w:t>
      </w:r>
    </w:p>
    <w:p w14:paraId="54362617" w14:textId="72DA0C21" w:rsidR="00EE0834" w:rsidRPr="003C1E21" w:rsidRDefault="003C1E21" w:rsidP="00EE0834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3C1E21">
        <w:rPr>
          <w:b/>
          <w:sz w:val="24"/>
          <w:szCs w:val="24"/>
          <w:lang w:val="kk-KZ"/>
        </w:rPr>
        <w:t xml:space="preserve">лауазымдық </w:t>
      </w:r>
      <w:r w:rsidR="00122AA0">
        <w:rPr>
          <w:b/>
          <w:sz w:val="24"/>
          <w:szCs w:val="24"/>
          <w:lang w:val="kk-KZ"/>
        </w:rPr>
        <w:t>жал</w:t>
      </w:r>
      <w:r>
        <w:rPr>
          <w:b/>
          <w:sz w:val="24"/>
          <w:szCs w:val="24"/>
          <w:lang w:val="kk-KZ"/>
        </w:rPr>
        <w:t>ақылар</w:t>
      </w:r>
      <w:r w:rsidRPr="003C1E21">
        <w:rPr>
          <w:b/>
          <w:sz w:val="24"/>
          <w:szCs w:val="24"/>
          <w:lang w:val="kk-KZ"/>
        </w:rPr>
        <w:t xml:space="preserve"> схемасы </w:t>
      </w:r>
      <w:r w:rsidR="00EE0834" w:rsidRPr="003C1E21">
        <w:rPr>
          <w:sz w:val="24"/>
          <w:szCs w:val="24"/>
          <w:lang w:val="kk-KZ"/>
        </w:rPr>
        <w:t xml:space="preserve">– </w:t>
      </w:r>
      <w:r>
        <w:rPr>
          <w:sz w:val="24"/>
          <w:szCs w:val="24"/>
          <w:lang w:val="kk-KZ"/>
        </w:rPr>
        <w:t>У</w:t>
      </w:r>
      <w:r w:rsidRPr="003C1E21">
        <w:rPr>
          <w:sz w:val="24"/>
          <w:szCs w:val="24"/>
          <w:lang w:val="kk-KZ"/>
        </w:rPr>
        <w:t xml:space="preserve">ниверситет </w:t>
      </w:r>
      <w:r w:rsidR="00D64AE8">
        <w:rPr>
          <w:sz w:val="24"/>
          <w:szCs w:val="24"/>
          <w:lang w:val="kk-KZ"/>
        </w:rPr>
        <w:t>қызметкер</w:t>
      </w:r>
      <w:r w:rsidRPr="003C1E21">
        <w:rPr>
          <w:sz w:val="24"/>
          <w:szCs w:val="24"/>
          <w:lang w:val="kk-KZ"/>
        </w:rPr>
        <w:t xml:space="preserve">лерінің лауазымдық </w:t>
      </w:r>
      <w:r w:rsidR="00122AA0">
        <w:rPr>
          <w:sz w:val="24"/>
          <w:szCs w:val="24"/>
          <w:lang w:val="kk-KZ"/>
        </w:rPr>
        <w:t>жал</w:t>
      </w:r>
      <w:r w:rsidRPr="003C1E21">
        <w:rPr>
          <w:sz w:val="24"/>
          <w:szCs w:val="24"/>
          <w:lang w:val="kk-KZ"/>
        </w:rPr>
        <w:t>ақыларының мөлшер</w:t>
      </w:r>
      <w:r>
        <w:rPr>
          <w:sz w:val="24"/>
          <w:szCs w:val="24"/>
          <w:lang w:val="kk-KZ"/>
        </w:rPr>
        <w:t>лер</w:t>
      </w:r>
      <w:r w:rsidRPr="003C1E21">
        <w:rPr>
          <w:sz w:val="24"/>
          <w:szCs w:val="24"/>
          <w:lang w:val="kk-KZ"/>
        </w:rPr>
        <w:t xml:space="preserve">ін айқындайтын және </w:t>
      </w:r>
      <w:r>
        <w:rPr>
          <w:sz w:val="24"/>
          <w:szCs w:val="24"/>
          <w:lang w:val="kk-KZ"/>
        </w:rPr>
        <w:t>ОК</w:t>
      </w:r>
      <w:r w:rsidRPr="003C1E21">
        <w:rPr>
          <w:sz w:val="24"/>
          <w:szCs w:val="24"/>
          <w:lang w:val="kk-KZ"/>
        </w:rPr>
        <w:t xml:space="preserve"> шешімімен бекітілетін ең төменгі, орташа және ең жоғарғы мән</w:t>
      </w:r>
      <w:r>
        <w:rPr>
          <w:sz w:val="24"/>
          <w:szCs w:val="24"/>
          <w:lang w:val="kk-KZ"/>
        </w:rPr>
        <w:t>д</w:t>
      </w:r>
      <w:r w:rsidRPr="003C1E21">
        <w:rPr>
          <w:sz w:val="24"/>
          <w:szCs w:val="24"/>
          <w:lang w:val="kk-KZ"/>
        </w:rPr>
        <w:t>і</w:t>
      </w:r>
      <w:r>
        <w:rPr>
          <w:sz w:val="24"/>
          <w:szCs w:val="24"/>
          <w:lang w:val="kk-KZ"/>
        </w:rPr>
        <w:t xml:space="preserve"> деңгейі</w:t>
      </w:r>
      <w:r w:rsidRPr="003C1E21">
        <w:rPr>
          <w:sz w:val="24"/>
          <w:szCs w:val="24"/>
          <w:lang w:val="kk-KZ"/>
        </w:rPr>
        <w:t xml:space="preserve"> бар схема;</w:t>
      </w:r>
      <w:r>
        <w:rPr>
          <w:sz w:val="24"/>
          <w:szCs w:val="24"/>
          <w:lang w:val="kk-KZ"/>
        </w:rPr>
        <w:t xml:space="preserve">  </w:t>
      </w:r>
    </w:p>
    <w:p w14:paraId="4BA1F738" w14:textId="3364D1F5" w:rsidR="00EC55EB" w:rsidRPr="003C1E21" w:rsidRDefault="003C1E21" w:rsidP="00EE0834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Оқу кеңесі</w:t>
      </w:r>
      <w:r w:rsidR="00EC55EB" w:rsidRPr="00E16AC2">
        <w:rPr>
          <w:sz w:val="24"/>
          <w:szCs w:val="24"/>
          <w:lang w:val="kk-KZ"/>
        </w:rPr>
        <w:t xml:space="preserve"> </w:t>
      </w:r>
      <w:r w:rsidR="00EC55EB" w:rsidRPr="003C1E21">
        <w:rPr>
          <w:sz w:val="24"/>
          <w:szCs w:val="24"/>
          <w:lang w:val="kk-KZ"/>
        </w:rPr>
        <w:t xml:space="preserve">– </w:t>
      </w:r>
      <w:r w:rsidRPr="003C1E21">
        <w:rPr>
          <w:sz w:val="24"/>
          <w:szCs w:val="24"/>
          <w:lang w:val="kk-KZ"/>
        </w:rPr>
        <w:t>университетті басқарудың тұрақты жұмыс істейтін сайланбалы алқалық органы;</w:t>
      </w:r>
      <w:r>
        <w:rPr>
          <w:sz w:val="24"/>
          <w:szCs w:val="24"/>
          <w:lang w:val="kk-KZ"/>
        </w:rPr>
        <w:t xml:space="preserve">  </w:t>
      </w:r>
    </w:p>
    <w:p w14:paraId="51EA5305" w14:textId="2AB7C729" w:rsidR="00EE0834" w:rsidRPr="005B055C" w:rsidRDefault="003C1E21" w:rsidP="005B055C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5B055C">
        <w:rPr>
          <w:b/>
          <w:sz w:val="24"/>
          <w:szCs w:val="24"/>
          <w:lang w:val="kk-KZ"/>
        </w:rPr>
        <w:t xml:space="preserve">нақты жұмыс істелген уақыт </w:t>
      </w:r>
      <w:r w:rsidR="00EE0834" w:rsidRPr="005B055C">
        <w:rPr>
          <w:sz w:val="24"/>
          <w:szCs w:val="24"/>
          <w:lang w:val="kk-KZ"/>
        </w:rPr>
        <w:t>–</w:t>
      </w:r>
      <w:r w:rsidR="005B055C">
        <w:rPr>
          <w:sz w:val="24"/>
          <w:szCs w:val="24"/>
          <w:lang w:val="kk-KZ"/>
        </w:rPr>
        <w:t xml:space="preserve"> </w:t>
      </w:r>
      <w:r w:rsidRPr="005B055C">
        <w:rPr>
          <w:sz w:val="24"/>
          <w:szCs w:val="24"/>
          <w:lang w:val="kk-KZ"/>
        </w:rPr>
        <w:t>ақы</w:t>
      </w:r>
      <w:r w:rsidR="005B055C">
        <w:rPr>
          <w:sz w:val="24"/>
          <w:szCs w:val="24"/>
          <w:lang w:val="kk-KZ"/>
        </w:rPr>
        <w:t xml:space="preserve"> төленетін</w:t>
      </w:r>
      <w:r w:rsidRPr="005B055C">
        <w:rPr>
          <w:sz w:val="24"/>
          <w:szCs w:val="24"/>
          <w:lang w:val="kk-KZ"/>
        </w:rPr>
        <w:t xml:space="preserve"> еңбек демалысында, біліктілікті арттыру курстарында және қызметтік іссапарда болған кезеңді қоса алғанда, </w:t>
      </w:r>
      <w:r w:rsidR="005B055C" w:rsidRPr="005B055C">
        <w:rPr>
          <w:sz w:val="24"/>
          <w:szCs w:val="24"/>
          <w:lang w:val="kk-KZ"/>
        </w:rPr>
        <w:t xml:space="preserve">қызметкер универсиеттің бұйрықтары мен еңбек шартының талаптарына сәйкес </w:t>
      </w:r>
      <w:r w:rsidR="005B055C">
        <w:rPr>
          <w:sz w:val="24"/>
          <w:szCs w:val="24"/>
          <w:lang w:val="kk-KZ"/>
        </w:rPr>
        <w:t>е</w:t>
      </w:r>
      <w:r w:rsidRPr="005B055C">
        <w:rPr>
          <w:sz w:val="24"/>
          <w:szCs w:val="24"/>
          <w:lang w:val="kk-KZ"/>
        </w:rPr>
        <w:t>ңбек міндеттерін орындаған уақыт;</w:t>
      </w:r>
      <w:r w:rsidR="005B055C">
        <w:rPr>
          <w:sz w:val="24"/>
          <w:szCs w:val="24"/>
          <w:lang w:val="kk-KZ"/>
        </w:rPr>
        <w:t xml:space="preserve"> </w:t>
      </w:r>
    </w:p>
    <w:p w14:paraId="257FC48E" w14:textId="37C47FD3" w:rsidR="00EE0834" w:rsidRPr="005B055C" w:rsidRDefault="005B055C" w:rsidP="00EE0834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штат кестесі</w:t>
      </w:r>
      <w:r w:rsidR="00EE0834" w:rsidRPr="005B055C">
        <w:rPr>
          <w:b/>
          <w:sz w:val="24"/>
          <w:szCs w:val="24"/>
          <w:lang w:val="kk-KZ"/>
        </w:rPr>
        <w:t xml:space="preserve"> </w:t>
      </w:r>
      <w:r w:rsidR="00EE0834" w:rsidRPr="005B055C">
        <w:rPr>
          <w:sz w:val="24"/>
          <w:szCs w:val="24"/>
          <w:lang w:val="kk-KZ"/>
        </w:rPr>
        <w:t xml:space="preserve">– </w:t>
      </w:r>
      <w:r w:rsidRPr="005B055C">
        <w:rPr>
          <w:sz w:val="24"/>
          <w:szCs w:val="24"/>
          <w:lang w:val="kk-KZ"/>
        </w:rPr>
        <w:t>Директорлар кеңесі бекітетін, штат санының шегі мен құрылымдық бөлімшелердің құрамын айқындайтын құжат (лауазымдар тізбесі).</w:t>
      </w:r>
      <w:r>
        <w:rPr>
          <w:sz w:val="24"/>
          <w:szCs w:val="24"/>
          <w:lang w:val="kk-KZ"/>
        </w:rPr>
        <w:t xml:space="preserve">  </w:t>
      </w:r>
    </w:p>
    <w:p w14:paraId="04F05009" w14:textId="77777777" w:rsidR="00052020" w:rsidRPr="005B055C" w:rsidRDefault="00052020" w:rsidP="00EE0834">
      <w:pPr>
        <w:pStyle w:val="Heading1"/>
        <w:tabs>
          <w:tab w:val="left" w:pos="4346"/>
        </w:tabs>
        <w:spacing w:before="72"/>
        <w:ind w:left="4345"/>
        <w:jc w:val="both"/>
        <w:rPr>
          <w:sz w:val="24"/>
          <w:szCs w:val="24"/>
          <w:lang w:val="kk-KZ"/>
        </w:rPr>
      </w:pPr>
    </w:p>
    <w:p w14:paraId="54EB7F29" w14:textId="2CAF8A26" w:rsidR="00255C47" w:rsidRPr="005B055C" w:rsidRDefault="00EE0834" w:rsidP="00727A1E">
      <w:pPr>
        <w:pStyle w:val="Heading1"/>
        <w:spacing w:before="72"/>
        <w:ind w:left="0"/>
        <w:jc w:val="center"/>
        <w:rPr>
          <w:sz w:val="24"/>
          <w:szCs w:val="24"/>
          <w:lang w:val="kk-KZ"/>
        </w:rPr>
      </w:pPr>
      <w:r w:rsidRPr="000B2046">
        <w:rPr>
          <w:sz w:val="24"/>
          <w:szCs w:val="24"/>
          <w:lang w:val="kk-KZ"/>
        </w:rPr>
        <w:t>4</w:t>
      </w:r>
      <w:r w:rsidR="00255C47" w:rsidRPr="000B2046">
        <w:rPr>
          <w:sz w:val="24"/>
          <w:szCs w:val="24"/>
          <w:lang w:val="kk-KZ"/>
        </w:rPr>
        <w:t xml:space="preserve">. </w:t>
      </w:r>
      <w:r w:rsidR="005B055C">
        <w:rPr>
          <w:sz w:val="24"/>
          <w:szCs w:val="24"/>
          <w:lang w:val="kk-KZ"/>
        </w:rPr>
        <w:t>ЖАЛПЫ ЕРЕЖЕ</w:t>
      </w:r>
    </w:p>
    <w:p w14:paraId="697A30B8" w14:textId="77777777" w:rsidR="00255C47" w:rsidRPr="000B2046" w:rsidRDefault="00255C47" w:rsidP="00255C47">
      <w:pPr>
        <w:pStyle w:val="BodyText"/>
        <w:spacing w:before="10"/>
        <w:ind w:left="0" w:firstLine="0"/>
        <w:jc w:val="left"/>
        <w:rPr>
          <w:b/>
          <w:sz w:val="24"/>
          <w:szCs w:val="24"/>
          <w:lang w:val="kk-KZ"/>
        </w:rPr>
      </w:pPr>
    </w:p>
    <w:p w14:paraId="4FE78F9D" w14:textId="2BC28ACF" w:rsidR="00255C47" w:rsidRPr="000B2046" w:rsidRDefault="00EE0834" w:rsidP="00255C47">
      <w:pPr>
        <w:tabs>
          <w:tab w:val="left" w:pos="1562"/>
        </w:tabs>
        <w:spacing w:before="1"/>
        <w:ind w:firstLine="709"/>
        <w:jc w:val="both"/>
        <w:rPr>
          <w:sz w:val="24"/>
          <w:szCs w:val="24"/>
          <w:lang w:val="kk-KZ"/>
        </w:rPr>
      </w:pPr>
      <w:r w:rsidRPr="000B2046">
        <w:rPr>
          <w:sz w:val="24"/>
          <w:szCs w:val="24"/>
          <w:lang w:val="kk-KZ"/>
        </w:rPr>
        <w:t xml:space="preserve">4.1. </w:t>
      </w:r>
      <w:r w:rsidR="000B2046">
        <w:rPr>
          <w:sz w:val="24"/>
          <w:szCs w:val="24"/>
          <w:lang w:val="kk-KZ"/>
        </w:rPr>
        <w:t xml:space="preserve">Осы </w:t>
      </w:r>
      <w:r w:rsidR="00B061F3">
        <w:rPr>
          <w:sz w:val="24"/>
          <w:szCs w:val="24"/>
          <w:lang w:val="kk-KZ"/>
        </w:rPr>
        <w:t>Ереже</w:t>
      </w:r>
      <w:r w:rsidR="000B2046">
        <w:rPr>
          <w:sz w:val="24"/>
          <w:szCs w:val="24"/>
          <w:lang w:val="kk-KZ"/>
        </w:rPr>
        <w:t xml:space="preserve"> келесі мақсаттар</w:t>
      </w:r>
      <w:r w:rsidR="00B061F3">
        <w:rPr>
          <w:sz w:val="24"/>
          <w:szCs w:val="24"/>
          <w:lang w:val="kk-KZ"/>
        </w:rPr>
        <w:t>мен</w:t>
      </w:r>
      <w:r w:rsidR="000B2046">
        <w:rPr>
          <w:sz w:val="24"/>
          <w:szCs w:val="24"/>
          <w:lang w:val="kk-KZ"/>
        </w:rPr>
        <w:t xml:space="preserve"> әзірленді</w:t>
      </w:r>
      <w:r w:rsidR="00255C47" w:rsidRPr="000B2046">
        <w:rPr>
          <w:sz w:val="24"/>
          <w:szCs w:val="24"/>
          <w:lang w:val="kk-KZ"/>
        </w:rPr>
        <w:t>:</w:t>
      </w:r>
    </w:p>
    <w:p w14:paraId="4E243BCC" w14:textId="33770FFC" w:rsidR="000B2046" w:rsidRPr="000B2046" w:rsidRDefault="000B2046" w:rsidP="000B2046">
      <w:pPr>
        <w:tabs>
          <w:tab w:val="left" w:pos="1562"/>
        </w:tabs>
        <w:ind w:firstLine="709"/>
        <w:jc w:val="both"/>
        <w:rPr>
          <w:sz w:val="24"/>
          <w:szCs w:val="24"/>
          <w:lang w:val="kk-KZ"/>
        </w:rPr>
      </w:pPr>
      <w:r w:rsidRPr="000B2046">
        <w:rPr>
          <w:sz w:val="24"/>
          <w:szCs w:val="24"/>
          <w:lang w:val="kk-KZ"/>
        </w:rPr>
        <w:t xml:space="preserve">1) грейдтер негізінде еңбекке ақы төлеудің </w:t>
      </w:r>
      <w:r w:rsidR="00FF4B3B">
        <w:rPr>
          <w:sz w:val="24"/>
          <w:szCs w:val="24"/>
          <w:lang w:val="kk-KZ"/>
        </w:rPr>
        <w:t>тиімді жүйесін белгілеу арқылы У</w:t>
      </w:r>
      <w:r w:rsidRPr="000B2046">
        <w:rPr>
          <w:sz w:val="24"/>
          <w:szCs w:val="24"/>
          <w:lang w:val="kk-KZ"/>
        </w:rPr>
        <w:t>ниверситеттің стратегиялық мақсаттарына қол жеткізуге жәрдемдесу;</w:t>
      </w:r>
    </w:p>
    <w:p w14:paraId="5F16D494" w14:textId="14C2A8A2" w:rsidR="000B2046" w:rsidRPr="000B2046" w:rsidRDefault="000B2046" w:rsidP="000B2046">
      <w:pPr>
        <w:tabs>
          <w:tab w:val="left" w:pos="1562"/>
        </w:tabs>
        <w:ind w:firstLine="709"/>
        <w:jc w:val="both"/>
        <w:rPr>
          <w:sz w:val="24"/>
          <w:szCs w:val="24"/>
          <w:lang w:val="kk-KZ"/>
        </w:rPr>
      </w:pPr>
      <w:r w:rsidRPr="000B2046">
        <w:rPr>
          <w:sz w:val="24"/>
          <w:szCs w:val="24"/>
          <w:lang w:val="kk-KZ"/>
        </w:rPr>
        <w:t xml:space="preserve">2) </w:t>
      </w:r>
      <w:r w:rsidR="00D64AE8">
        <w:rPr>
          <w:sz w:val="24"/>
          <w:szCs w:val="24"/>
          <w:lang w:val="kk-KZ"/>
        </w:rPr>
        <w:t>қызметкер</w:t>
      </w:r>
      <w:r w:rsidRPr="000B2046">
        <w:rPr>
          <w:sz w:val="24"/>
          <w:szCs w:val="24"/>
          <w:lang w:val="kk-KZ"/>
        </w:rPr>
        <w:t xml:space="preserve">дің еңбегіне ақы төлеу деңгейі, оның жеке тиімділігі мен </w:t>
      </w:r>
      <w:r w:rsidR="00FF4B3B">
        <w:rPr>
          <w:sz w:val="24"/>
          <w:szCs w:val="24"/>
          <w:lang w:val="kk-KZ"/>
        </w:rPr>
        <w:t>жалпы У</w:t>
      </w:r>
      <w:r w:rsidRPr="000B2046">
        <w:rPr>
          <w:sz w:val="24"/>
          <w:szCs w:val="24"/>
          <w:lang w:val="kk-KZ"/>
        </w:rPr>
        <w:t xml:space="preserve">ниверситет қызметінің нәтижелері арасындағы нақты </w:t>
      </w:r>
      <w:r w:rsidR="00FF4B3B">
        <w:rPr>
          <w:sz w:val="24"/>
          <w:szCs w:val="24"/>
          <w:lang w:val="kk-KZ"/>
        </w:rPr>
        <w:t>өзара байланысты қамтамасыз ету;</w:t>
      </w:r>
    </w:p>
    <w:p w14:paraId="5B57B3F6" w14:textId="62EB6819" w:rsidR="000B2046" w:rsidRDefault="000B2046" w:rsidP="000B2046">
      <w:pPr>
        <w:tabs>
          <w:tab w:val="left" w:pos="1562"/>
        </w:tabs>
        <w:ind w:firstLine="709"/>
        <w:jc w:val="both"/>
        <w:rPr>
          <w:sz w:val="24"/>
          <w:szCs w:val="24"/>
          <w:lang w:val="kk-KZ"/>
        </w:rPr>
      </w:pPr>
      <w:r w:rsidRPr="00FF4B3B">
        <w:rPr>
          <w:sz w:val="24"/>
          <w:szCs w:val="24"/>
          <w:lang w:val="kk-KZ"/>
        </w:rPr>
        <w:t xml:space="preserve">3) әділ және бәсекеге қабілетті </w:t>
      </w:r>
      <w:r w:rsidR="00B061F3">
        <w:rPr>
          <w:sz w:val="24"/>
          <w:szCs w:val="24"/>
          <w:lang w:val="kk-KZ"/>
        </w:rPr>
        <w:t>жал</w:t>
      </w:r>
      <w:r w:rsidRPr="00FF4B3B">
        <w:rPr>
          <w:sz w:val="24"/>
          <w:szCs w:val="24"/>
          <w:lang w:val="kk-KZ"/>
        </w:rPr>
        <w:t>ақыны қамтамасыз ету.</w:t>
      </w:r>
    </w:p>
    <w:p w14:paraId="10340F2D" w14:textId="25AC3652" w:rsidR="00FF4B3B" w:rsidRPr="00FF4B3B" w:rsidRDefault="004E4234" w:rsidP="00FF4B3B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FF4B3B">
        <w:rPr>
          <w:sz w:val="24"/>
          <w:szCs w:val="24"/>
          <w:lang w:val="kk-KZ"/>
        </w:rPr>
        <w:t xml:space="preserve">4.2. </w:t>
      </w:r>
      <w:r w:rsidR="00FF4B3B">
        <w:rPr>
          <w:sz w:val="24"/>
          <w:szCs w:val="24"/>
          <w:lang w:val="kk-KZ"/>
        </w:rPr>
        <w:t xml:space="preserve">Осы </w:t>
      </w:r>
      <w:r w:rsidR="00B061F3">
        <w:rPr>
          <w:sz w:val="24"/>
          <w:szCs w:val="24"/>
          <w:lang w:val="kk-KZ"/>
        </w:rPr>
        <w:t xml:space="preserve">Ереже </w:t>
      </w:r>
      <w:r w:rsidR="00FF4B3B">
        <w:rPr>
          <w:sz w:val="24"/>
          <w:szCs w:val="24"/>
          <w:lang w:val="kk-KZ"/>
        </w:rPr>
        <w:t>у</w:t>
      </w:r>
      <w:r w:rsidR="00FF4B3B" w:rsidRPr="00FF4B3B">
        <w:rPr>
          <w:sz w:val="24"/>
          <w:szCs w:val="24"/>
          <w:lang w:val="kk-KZ"/>
        </w:rPr>
        <w:t>ниверситетпен ӘБ</w:t>
      </w:r>
      <w:r w:rsidR="00FF4B3B">
        <w:rPr>
          <w:sz w:val="24"/>
          <w:szCs w:val="24"/>
          <w:lang w:val="kk-KZ"/>
        </w:rPr>
        <w:t>П</w:t>
      </w:r>
      <w:r w:rsidR="00FF4B3B" w:rsidRPr="00FF4B3B">
        <w:rPr>
          <w:sz w:val="24"/>
          <w:szCs w:val="24"/>
          <w:lang w:val="kk-KZ"/>
        </w:rPr>
        <w:t xml:space="preserve"> </w:t>
      </w:r>
      <w:r w:rsidR="00B061F3">
        <w:rPr>
          <w:sz w:val="24"/>
          <w:szCs w:val="24"/>
          <w:lang w:val="kk-KZ"/>
        </w:rPr>
        <w:t>лауазымына</w:t>
      </w:r>
      <w:r w:rsidR="00FF4B3B" w:rsidRPr="00FF4B3B">
        <w:rPr>
          <w:sz w:val="24"/>
          <w:szCs w:val="24"/>
          <w:lang w:val="kk-KZ"/>
        </w:rPr>
        <w:t xml:space="preserve"> еңбек шартын жасасқан және </w:t>
      </w:r>
      <w:r w:rsidR="00D0345A">
        <w:rPr>
          <w:sz w:val="24"/>
          <w:szCs w:val="24"/>
          <w:lang w:val="kk-KZ"/>
        </w:rPr>
        <w:t xml:space="preserve">олар үшін </w:t>
      </w:r>
      <w:r w:rsidR="00FF4B3B" w:rsidRPr="00FF4B3B">
        <w:rPr>
          <w:sz w:val="24"/>
          <w:szCs w:val="24"/>
          <w:lang w:val="kk-KZ"/>
        </w:rPr>
        <w:t xml:space="preserve">университеттегі жұмыс негізгі жұмыс орны болып табылатын барлық </w:t>
      </w:r>
      <w:r w:rsidR="00FF4B3B">
        <w:rPr>
          <w:sz w:val="24"/>
          <w:szCs w:val="24"/>
          <w:lang w:val="kk-KZ"/>
        </w:rPr>
        <w:t>тұлғаларға</w:t>
      </w:r>
      <w:r w:rsidR="00FF4B3B" w:rsidRPr="00FF4B3B">
        <w:rPr>
          <w:sz w:val="24"/>
          <w:szCs w:val="24"/>
          <w:lang w:val="kk-KZ"/>
        </w:rPr>
        <w:t xml:space="preserve"> қолданылады.</w:t>
      </w:r>
    </w:p>
    <w:p w14:paraId="3F5F1572" w14:textId="08C58AAA" w:rsidR="00255C47" w:rsidRPr="00FF4B3B" w:rsidRDefault="00FF4B3B" w:rsidP="00FF4B3B">
      <w:pPr>
        <w:pStyle w:val="ListParagraph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FF4B3B">
        <w:rPr>
          <w:sz w:val="24"/>
          <w:szCs w:val="24"/>
          <w:lang w:val="kk-KZ"/>
        </w:rPr>
        <w:t>4.3. Осы</w:t>
      </w:r>
      <w:r>
        <w:rPr>
          <w:sz w:val="24"/>
          <w:szCs w:val="24"/>
          <w:lang w:val="kk-KZ"/>
        </w:rPr>
        <w:t xml:space="preserve"> </w:t>
      </w:r>
      <w:r w:rsidR="00B061F3">
        <w:rPr>
          <w:sz w:val="24"/>
          <w:szCs w:val="24"/>
          <w:lang w:val="kk-KZ"/>
        </w:rPr>
        <w:t>Ереже</w:t>
      </w:r>
      <w:r>
        <w:rPr>
          <w:sz w:val="24"/>
          <w:szCs w:val="24"/>
          <w:lang w:val="kk-KZ"/>
        </w:rPr>
        <w:t xml:space="preserve"> </w:t>
      </w:r>
      <w:r w:rsidRPr="00915B59">
        <w:rPr>
          <w:sz w:val="24"/>
          <w:szCs w:val="24"/>
          <w:lang w:val="kk-KZ"/>
        </w:rPr>
        <w:t xml:space="preserve">басшы қызметкерлерге, </w:t>
      </w:r>
      <w:r w:rsidR="00DB0074" w:rsidRPr="00915B59">
        <w:rPr>
          <w:sz w:val="24"/>
          <w:szCs w:val="24"/>
          <w:lang w:val="kk-KZ"/>
        </w:rPr>
        <w:t xml:space="preserve">Директорлар кеңесіне есеп беретін </w:t>
      </w:r>
      <w:r w:rsidR="00D64AE8" w:rsidRPr="00915B59">
        <w:rPr>
          <w:sz w:val="24"/>
          <w:szCs w:val="24"/>
          <w:lang w:val="kk-KZ"/>
        </w:rPr>
        <w:t>қызметкер</w:t>
      </w:r>
      <w:r w:rsidRPr="00915B59">
        <w:rPr>
          <w:sz w:val="24"/>
          <w:szCs w:val="24"/>
          <w:lang w:val="kk-KZ"/>
        </w:rPr>
        <w:t>лерге, КҚП-ға, ОКП-ға,</w:t>
      </w:r>
      <w:r>
        <w:rPr>
          <w:sz w:val="24"/>
          <w:szCs w:val="24"/>
          <w:lang w:val="kk-KZ"/>
        </w:rPr>
        <w:t xml:space="preserve"> </w:t>
      </w:r>
      <w:r w:rsidRPr="00FF4B3B">
        <w:rPr>
          <w:sz w:val="24"/>
          <w:szCs w:val="24"/>
          <w:lang w:val="kk-KZ"/>
        </w:rPr>
        <w:t xml:space="preserve">сондай-ақ еңбек шартының талаптарында белгіленген тәртіппен </w:t>
      </w:r>
      <w:r>
        <w:rPr>
          <w:sz w:val="24"/>
          <w:szCs w:val="24"/>
          <w:lang w:val="kk-KZ"/>
        </w:rPr>
        <w:t>У</w:t>
      </w:r>
      <w:r w:rsidRPr="00FF4B3B">
        <w:rPr>
          <w:sz w:val="24"/>
          <w:szCs w:val="24"/>
          <w:lang w:val="kk-KZ"/>
        </w:rPr>
        <w:t xml:space="preserve">ниверситетке жұмысқа тартылатын шетелдік </w:t>
      </w:r>
      <w:r w:rsidR="00D64AE8">
        <w:rPr>
          <w:sz w:val="24"/>
          <w:szCs w:val="24"/>
          <w:lang w:val="kk-KZ"/>
        </w:rPr>
        <w:t>қызметкер</w:t>
      </w:r>
      <w:r w:rsidRPr="00FF4B3B">
        <w:rPr>
          <w:sz w:val="24"/>
          <w:szCs w:val="24"/>
          <w:lang w:val="kk-KZ"/>
        </w:rPr>
        <w:t>лерге қолданылмайды.</w:t>
      </w:r>
      <w:r>
        <w:rPr>
          <w:sz w:val="24"/>
          <w:szCs w:val="24"/>
          <w:lang w:val="kk-KZ"/>
        </w:rPr>
        <w:t xml:space="preserve"> </w:t>
      </w:r>
    </w:p>
    <w:p w14:paraId="4B14F4DF" w14:textId="77777777" w:rsidR="00255C47" w:rsidRPr="00FF4B3B" w:rsidRDefault="00255C47" w:rsidP="00255C47">
      <w:pPr>
        <w:pStyle w:val="ListParagraph"/>
        <w:tabs>
          <w:tab w:val="left" w:pos="1657"/>
        </w:tabs>
        <w:ind w:left="0" w:firstLine="709"/>
        <w:rPr>
          <w:sz w:val="24"/>
          <w:szCs w:val="24"/>
          <w:lang w:val="kk-KZ"/>
        </w:rPr>
      </w:pPr>
      <w:bookmarkStart w:id="1" w:name="_bookmark1"/>
      <w:bookmarkEnd w:id="1"/>
    </w:p>
    <w:p w14:paraId="7E02E015" w14:textId="7D572D28" w:rsidR="00255C47" w:rsidRPr="00FF4B3B" w:rsidRDefault="004E4234" w:rsidP="00727A1E">
      <w:pPr>
        <w:pStyle w:val="ListParagraph"/>
        <w:tabs>
          <w:tab w:val="left" w:pos="1657"/>
        </w:tabs>
        <w:ind w:left="0" w:firstLine="0"/>
        <w:jc w:val="center"/>
        <w:rPr>
          <w:b/>
          <w:bCs/>
          <w:sz w:val="24"/>
          <w:szCs w:val="24"/>
          <w:lang w:val="kk-KZ"/>
        </w:rPr>
      </w:pPr>
      <w:r w:rsidRPr="00FF4B3B">
        <w:rPr>
          <w:b/>
          <w:bCs/>
          <w:sz w:val="24"/>
          <w:szCs w:val="24"/>
          <w:lang w:val="kk-KZ"/>
        </w:rPr>
        <w:t xml:space="preserve">5. </w:t>
      </w:r>
      <w:r w:rsidR="00FF4B3B" w:rsidRPr="00FF4B3B">
        <w:rPr>
          <w:b/>
          <w:bCs/>
          <w:sz w:val="24"/>
          <w:szCs w:val="24"/>
          <w:lang w:val="kk-KZ"/>
        </w:rPr>
        <w:t>ЛАУАЗЫМДАРДЫ БАҒАЛАУ ЖӘНЕ ГРЕЙДТЕР ҚҰРЫЛЫМЫ</w:t>
      </w:r>
    </w:p>
    <w:p w14:paraId="4F5B73FF" w14:textId="77777777" w:rsidR="00255C47" w:rsidRPr="00B061F3" w:rsidRDefault="00255C47" w:rsidP="00255C47">
      <w:pPr>
        <w:pStyle w:val="ListParagraph"/>
        <w:tabs>
          <w:tab w:val="left" w:pos="1657"/>
        </w:tabs>
        <w:ind w:left="0" w:firstLine="709"/>
        <w:jc w:val="center"/>
        <w:rPr>
          <w:b/>
          <w:bCs/>
          <w:sz w:val="24"/>
          <w:szCs w:val="24"/>
          <w:lang w:val="kk-KZ"/>
        </w:rPr>
      </w:pPr>
    </w:p>
    <w:p w14:paraId="2A0F0732" w14:textId="0F80F7AB" w:rsidR="00FF4B3B" w:rsidRPr="00FF4B3B" w:rsidRDefault="00FF4B3B" w:rsidP="00FF4B3B">
      <w:pPr>
        <w:pStyle w:val="ListParagraph"/>
        <w:tabs>
          <w:tab w:val="left" w:pos="1134"/>
          <w:tab w:val="left" w:pos="1657"/>
        </w:tabs>
        <w:ind w:left="0" w:firstLine="709"/>
        <w:rPr>
          <w:sz w:val="24"/>
          <w:szCs w:val="24"/>
          <w:lang w:val="kk-KZ"/>
        </w:rPr>
      </w:pPr>
      <w:r w:rsidRPr="00FF4B3B">
        <w:rPr>
          <w:sz w:val="24"/>
          <w:szCs w:val="24"/>
          <w:lang w:val="kk-KZ"/>
        </w:rPr>
        <w:t xml:space="preserve">5.1. Университет </w:t>
      </w:r>
      <w:r>
        <w:rPr>
          <w:sz w:val="24"/>
          <w:szCs w:val="24"/>
          <w:lang w:val="kk-KZ"/>
        </w:rPr>
        <w:t>п</w:t>
      </w:r>
      <w:r w:rsidRPr="00FF4B3B">
        <w:rPr>
          <w:sz w:val="24"/>
          <w:szCs w:val="24"/>
          <w:lang w:val="kk-KZ"/>
        </w:rPr>
        <w:t xml:space="preserve">резидентінің бұйрығымен грейдтер құрылымындағы лауазымдарға грейдтер беру үшін лауазымдарды бағалау жөніндегі жұмыс тобының құрамы бекітіледі. </w:t>
      </w:r>
      <w:proofErr w:type="spellStart"/>
      <w:r w:rsidRPr="00FF4B3B">
        <w:rPr>
          <w:sz w:val="24"/>
          <w:szCs w:val="24"/>
          <w:lang w:val="kk-KZ"/>
        </w:rPr>
        <w:t>Грейдтер</w:t>
      </w:r>
      <w:proofErr w:type="spellEnd"/>
      <w:r w:rsidRPr="00FF4B3B">
        <w:rPr>
          <w:sz w:val="24"/>
          <w:szCs w:val="24"/>
          <w:lang w:val="kk-KZ"/>
        </w:rPr>
        <w:t xml:space="preserve"> құрылымы</w:t>
      </w:r>
      <w:r w:rsidR="00D9208C">
        <w:rPr>
          <w:sz w:val="24"/>
          <w:szCs w:val="24"/>
          <w:lang w:val="kk-KZ"/>
        </w:rPr>
        <w:t xml:space="preserve"> қызметкердің</w:t>
      </w:r>
      <w:r w:rsidRPr="00FF4B3B">
        <w:rPr>
          <w:sz w:val="24"/>
          <w:szCs w:val="24"/>
          <w:lang w:val="kk-KZ"/>
        </w:rPr>
        <w:t xml:space="preserve"> жалақы мөлшері мен қажетті біліктілік деңгейі, қабылданатын шешімдер үшін жауапкершілік дәрежесі және </w:t>
      </w:r>
      <w:r>
        <w:rPr>
          <w:sz w:val="24"/>
          <w:szCs w:val="24"/>
          <w:lang w:val="kk-KZ"/>
        </w:rPr>
        <w:t>У</w:t>
      </w:r>
      <w:r w:rsidRPr="00FF4B3B">
        <w:rPr>
          <w:sz w:val="24"/>
          <w:szCs w:val="24"/>
          <w:lang w:val="kk-KZ"/>
        </w:rPr>
        <w:t>ниверситет қызметінің нәтижелеріне әсер ету бөлігінде лауазымға қойылатын талаптар негізінде айқындалған лауазымдық грейдтің тиісті деңгейі арасындағы өзара байланысты белгілейді.</w:t>
      </w:r>
    </w:p>
    <w:p w14:paraId="1D93C4CF" w14:textId="7A0ECE14" w:rsidR="00FF4B3B" w:rsidRPr="00FF4B3B" w:rsidRDefault="00FF4B3B" w:rsidP="00FF4B3B">
      <w:pPr>
        <w:pStyle w:val="ListParagraph"/>
        <w:tabs>
          <w:tab w:val="left" w:pos="1134"/>
          <w:tab w:val="left" w:pos="1657"/>
        </w:tabs>
        <w:ind w:left="0" w:firstLine="709"/>
        <w:rPr>
          <w:sz w:val="24"/>
          <w:szCs w:val="24"/>
          <w:lang w:val="kk-KZ"/>
        </w:rPr>
      </w:pPr>
      <w:r w:rsidRPr="00FF4B3B">
        <w:rPr>
          <w:sz w:val="24"/>
          <w:szCs w:val="24"/>
          <w:lang w:val="kk-KZ"/>
        </w:rPr>
        <w:t xml:space="preserve">5.2. </w:t>
      </w:r>
      <w:r>
        <w:rPr>
          <w:sz w:val="24"/>
          <w:szCs w:val="24"/>
          <w:lang w:val="kk-KZ"/>
        </w:rPr>
        <w:t xml:space="preserve">Жұмыс тобы </w:t>
      </w:r>
      <w:r w:rsidRPr="00FF4B3B">
        <w:rPr>
          <w:sz w:val="24"/>
          <w:szCs w:val="24"/>
          <w:lang w:val="kk-KZ"/>
        </w:rPr>
        <w:t xml:space="preserve">Hay Group әдіснамасы бойынша АРБ әзірлеген </w:t>
      </w:r>
      <w:r w:rsidR="00B06F43" w:rsidRPr="00FF4B3B">
        <w:rPr>
          <w:sz w:val="24"/>
          <w:szCs w:val="24"/>
          <w:lang w:val="kk-KZ"/>
        </w:rPr>
        <w:t>аталған факторлар</w:t>
      </w:r>
      <w:r w:rsidR="00B06F43">
        <w:rPr>
          <w:sz w:val="24"/>
          <w:szCs w:val="24"/>
          <w:lang w:val="kk-KZ"/>
        </w:rPr>
        <w:t>ы</w:t>
      </w:r>
      <w:r w:rsidR="00B06F43" w:rsidRPr="00FF4B3B">
        <w:rPr>
          <w:sz w:val="24"/>
          <w:szCs w:val="24"/>
          <w:lang w:val="kk-KZ"/>
        </w:rPr>
        <w:t xml:space="preserve"> (1-қосымша) мен олардың деңгейлері</w:t>
      </w:r>
      <w:r w:rsidR="00B06F43">
        <w:rPr>
          <w:sz w:val="24"/>
          <w:szCs w:val="24"/>
          <w:lang w:val="kk-KZ"/>
        </w:rPr>
        <w:t xml:space="preserve"> бар</w:t>
      </w:r>
      <w:r w:rsidR="00B06F43" w:rsidRPr="00FF4B3B">
        <w:rPr>
          <w:sz w:val="24"/>
          <w:szCs w:val="24"/>
          <w:lang w:val="kk-KZ"/>
        </w:rPr>
        <w:t xml:space="preserve"> </w:t>
      </w:r>
      <w:r w:rsidRPr="00FF4B3B">
        <w:rPr>
          <w:sz w:val="24"/>
          <w:szCs w:val="24"/>
          <w:lang w:val="kk-KZ"/>
        </w:rPr>
        <w:t xml:space="preserve">кесте және әрбір бөлімше </w:t>
      </w:r>
      <w:r w:rsidRPr="00D64AE8">
        <w:rPr>
          <w:sz w:val="24"/>
          <w:szCs w:val="24"/>
          <w:lang w:val="kk-KZ"/>
        </w:rPr>
        <w:t>қызметкерлерінің</w:t>
      </w:r>
      <w:r w:rsidRPr="00FF4B3B">
        <w:rPr>
          <w:sz w:val="24"/>
          <w:szCs w:val="24"/>
          <w:lang w:val="kk-KZ"/>
        </w:rPr>
        <w:t xml:space="preserve"> лауазымдық нұсқаулықтары </w:t>
      </w:r>
      <w:r w:rsidR="00B06F43" w:rsidRPr="00FF4B3B">
        <w:rPr>
          <w:sz w:val="24"/>
          <w:szCs w:val="24"/>
          <w:lang w:val="kk-KZ"/>
        </w:rPr>
        <w:t xml:space="preserve">негізінде </w:t>
      </w:r>
      <w:r w:rsidRPr="00FF4B3B">
        <w:rPr>
          <w:sz w:val="24"/>
          <w:szCs w:val="24"/>
          <w:lang w:val="kk-KZ"/>
        </w:rPr>
        <w:t xml:space="preserve">әрбір лауазымды бағалайды. </w:t>
      </w:r>
      <w:r w:rsidR="00B06F43">
        <w:rPr>
          <w:sz w:val="24"/>
          <w:szCs w:val="24"/>
          <w:lang w:val="kk-KZ"/>
        </w:rPr>
        <w:t>Л</w:t>
      </w:r>
      <w:r w:rsidRPr="00FF4B3B">
        <w:rPr>
          <w:sz w:val="24"/>
          <w:szCs w:val="24"/>
          <w:lang w:val="kk-KZ"/>
        </w:rPr>
        <w:t>ауазымдар</w:t>
      </w:r>
      <w:r w:rsidR="00B06F43">
        <w:rPr>
          <w:sz w:val="24"/>
          <w:szCs w:val="24"/>
          <w:lang w:val="kk-KZ"/>
        </w:rPr>
        <w:t>ды</w:t>
      </w:r>
      <w:r w:rsidRPr="00FF4B3B">
        <w:rPr>
          <w:sz w:val="24"/>
          <w:szCs w:val="24"/>
          <w:lang w:val="kk-KZ"/>
        </w:rPr>
        <w:t xml:space="preserve"> бағалау нәтижелері бойынша </w:t>
      </w:r>
      <w:r w:rsidR="00B06F43">
        <w:rPr>
          <w:sz w:val="24"/>
          <w:szCs w:val="24"/>
          <w:lang w:val="kk-KZ"/>
        </w:rPr>
        <w:t>ә</w:t>
      </w:r>
      <w:r w:rsidR="00B06F43" w:rsidRPr="00FF4B3B">
        <w:rPr>
          <w:sz w:val="24"/>
          <w:szCs w:val="24"/>
          <w:lang w:val="kk-KZ"/>
        </w:rPr>
        <w:t>рбір лауазым</w:t>
      </w:r>
      <w:r w:rsidR="00B06F43">
        <w:rPr>
          <w:sz w:val="24"/>
          <w:szCs w:val="24"/>
          <w:lang w:val="kk-KZ"/>
        </w:rPr>
        <w:t>ға</w:t>
      </w:r>
      <w:r w:rsidR="00B06F43" w:rsidRPr="00FF4B3B">
        <w:rPr>
          <w:sz w:val="24"/>
          <w:szCs w:val="24"/>
          <w:lang w:val="kk-KZ"/>
        </w:rPr>
        <w:t xml:space="preserve"> грейд беріледі</w:t>
      </w:r>
      <w:r w:rsidR="00B06F43">
        <w:rPr>
          <w:sz w:val="24"/>
          <w:szCs w:val="24"/>
          <w:lang w:val="kk-KZ"/>
        </w:rPr>
        <w:t>, ол</w:t>
      </w:r>
      <w:r w:rsidR="00B06F43" w:rsidRPr="00FF4B3B">
        <w:rPr>
          <w:sz w:val="24"/>
          <w:szCs w:val="24"/>
          <w:lang w:val="kk-KZ"/>
        </w:rPr>
        <w:t xml:space="preserve"> </w:t>
      </w:r>
      <w:r w:rsidRPr="00FF4B3B">
        <w:rPr>
          <w:sz w:val="24"/>
          <w:szCs w:val="24"/>
          <w:lang w:val="kk-KZ"/>
        </w:rPr>
        <w:t>бағалау факторларының жиынтығы бойынша лауазым деңгейін көрсете</w:t>
      </w:r>
      <w:r w:rsidR="00B06F43">
        <w:rPr>
          <w:sz w:val="24"/>
          <w:szCs w:val="24"/>
          <w:lang w:val="kk-KZ"/>
        </w:rPr>
        <w:t>ді</w:t>
      </w:r>
      <w:r w:rsidRPr="00FF4B3B">
        <w:rPr>
          <w:sz w:val="24"/>
          <w:szCs w:val="24"/>
          <w:lang w:val="kk-KZ"/>
        </w:rPr>
        <w:t>.</w:t>
      </w:r>
    </w:p>
    <w:p w14:paraId="48F20327" w14:textId="25A9F9A7" w:rsidR="00FF4B3B" w:rsidRPr="00FF4B3B" w:rsidRDefault="00FF4B3B" w:rsidP="00FF4B3B">
      <w:pPr>
        <w:pStyle w:val="ListParagraph"/>
        <w:tabs>
          <w:tab w:val="left" w:pos="1134"/>
          <w:tab w:val="left" w:pos="1657"/>
        </w:tabs>
        <w:ind w:left="0" w:firstLine="709"/>
        <w:rPr>
          <w:sz w:val="24"/>
          <w:szCs w:val="24"/>
          <w:lang w:val="kk-KZ"/>
        </w:rPr>
      </w:pPr>
      <w:r w:rsidRPr="00FF4B3B">
        <w:rPr>
          <w:sz w:val="24"/>
          <w:szCs w:val="24"/>
          <w:lang w:val="kk-KZ"/>
        </w:rPr>
        <w:t xml:space="preserve">5.3. </w:t>
      </w:r>
      <w:r w:rsidR="00B06F43">
        <w:rPr>
          <w:sz w:val="24"/>
          <w:szCs w:val="24"/>
          <w:lang w:val="kk-KZ"/>
        </w:rPr>
        <w:t>Грейдтер</w:t>
      </w:r>
      <w:r w:rsidRPr="00FF4B3B">
        <w:rPr>
          <w:sz w:val="24"/>
          <w:szCs w:val="24"/>
          <w:lang w:val="kk-KZ"/>
        </w:rPr>
        <w:t xml:space="preserve"> құрылымын және </w:t>
      </w:r>
      <w:r w:rsidR="00B06F43" w:rsidRPr="00FF4B3B">
        <w:rPr>
          <w:sz w:val="24"/>
          <w:szCs w:val="24"/>
          <w:lang w:val="kk-KZ"/>
        </w:rPr>
        <w:t xml:space="preserve">лауазымдарды бағалау негізінде лауазымдарды грейдтер бойынша </w:t>
      </w:r>
      <w:r w:rsidRPr="00FF4B3B">
        <w:rPr>
          <w:sz w:val="24"/>
          <w:szCs w:val="24"/>
          <w:lang w:val="kk-KZ"/>
        </w:rPr>
        <w:t xml:space="preserve">бөлуді, сондай-ақ </w:t>
      </w:r>
      <w:r w:rsidR="00B06F43">
        <w:rPr>
          <w:sz w:val="24"/>
          <w:szCs w:val="24"/>
          <w:lang w:val="kk-KZ"/>
        </w:rPr>
        <w:t>У</w:t>
      </w:r>
      <w:r w:rsidRPr="00FF4B3B">
        <w:rPr>
          <w:sz w:val="24"/>
          <w:szCs w:val="24"/>
          <w:lang w:val="kk-KZ"/>
        </w:rPr>
        <w:t xml:space="preserve">ниверситеттің грейдтер құрылымындағы өзгерістерді </w:t>
      </w:r>
      <w:r w:rsidR="00B06F43">
        <w:rPr>
          <w:sz w:val="24"/>
          <w:szCs w:val="24"/>
          <w:lang w:val="kk-KZ"/>
        </w:rPr>
        <w:t>ОК</w:t>
      </w:r>
      <w:r w:rsidRPr="00FF4B3B">
        <w:rPr>
          <w:sz w:val="24"/>
          <w:szCs w:val="24"/>
          <w:lang w:val="kk-KZ"/>
        </w:rPr>
        <w:t xml:space="preserve"> шешімі негі</w:t>
      </w:r>
      <w:r w:rsidR="00B06F43">
        <w:rPr>
          <w:sz w:val="24"/>
          <w:szCs w:val="24"/>
          <w:lang w:val="kk-KZ"/>
        </w:rPr>
        <w:t>зінде п</w:t>
      </w:r>
      <w:r w:rsidRPr="00FF4B3B">
        <w:rPr>
          <w:sz w:val="24"/>
          <w:szCs w:val="24"/>
          <w:lang w:val="kk-KZ"/>
        </w:rPr>
        <w:t>резидент бекітеді.</w:t>
      </w:r>
    </w:p>
    <w:p w14:paraId="6A932079" w14:textId="5D9EDBBA" w:rsidR="00DD3DDF" w:rsidRPr="006A0FA6" w:rsidRDefault="00FF4B3B" w:rsidP="006A0FA6">
      <w:pPr>
        <w:pStyle w:val="ListParagraph"/>
        <w:tabs>
          <w:tab w:val="left" w:pos="1134"/>
          <w:tab w:val="left" w:pos="1657"/>
        </w:tabs>
        <w:ind w:left="0" w:firstLine="709"/>
        <w:rPr>
          <w:sz w:val="24"/>
          <w:szCs w:val="24"/>
          <w:lang w:val="kk-KZ"/>
        </w:rPr>
      </w:pPr>
      <w:r w:rsidRPr="00FF4B3B">
        <w:rPr>
          <w:sz w:val="24"/>
          <w:szCs w:val="24"/>
          <w:lang w:val="kk-KZ"/>
        </w:rPr>
        <w:t xml:space="preserve">5.4. Грейдтер жүйесін енгізу кезінде және/немесе </w:t>
      </w:r>
      <w:r w:rsidR="006A0FA6">
        <w:rPr>
          <w:sz w:val="24"/>
          <w:szCs w:val="24"/>
          <w:lang w:val="kk-KZ"/>
        </w:rPr>
        <w:t>У</w:t>
      </w:r>
      <w:r w:rsidRPr="00FF4B3B">
        <w:rPr>
          <w:sz w:val="24"/>
          <w:szCs w:val="24"/>
          <w:lang w:val="kk-KZ"/>
        </w:rPr>
        <w:t>ниверситет құрылымы және/немесе ұйымдастырушылық өзгерістер бекітілгеннен кейін (жаңа лауазым енгізу, штат кестесіндегі лауазымды алып тастау және т.б.) және</w:t>
      </w:r>
      <w:r w:rsidR="006A0FA6">
        <w:rPr>
          <w:sz w:val="24"/>
          <w:szCs w:val="24"/>
          <w:lang w:val="kk-KZ"/>
        </w:rPr>
        <w:t>/немесе Университет С</w:t>
      </w:r>
      <w:r w:rsidRPr="00FF4B3B">
        <w:rPr>
          <w:sz w:val="24"/>
          <w:szCs w:val="24"/>
          <w:lang w:val="kk-KZ"/>
        </w:rPr>
        <w:t>тратегиясына өзгерістер енгізу кезінде, сондай-ақ лауазымның лауазымдық міндеттері елеулі түрде өзгерген кезде осы лауазымдар лауазымды бағалау рәсімінен өтеді және грейдтердің жалпы құрылымына енгізіледі.</w:t>
      </w:r>
      <w:bookmarkStart w:id="2" w:name="_bookmark3"/>
      <w:bookmarkEnd w:id="2"/>
    </w:p>
    <w:p w14:paraId="57434F9E" w14:textId="77777777" w:rsidR="00D9208C" w:rsidRDefault="00D9208C" w:rsidP="00255C47">
      <w:pPr>
        <w:pStyle w:val="Heading1"/>
        <w:ind w:left="0" w:right="645"/>
        <w:jc w:val="center"/>
        <w:rPr>
          <w:sz w:val="24"/>
          <w:szCs w:val="24"/>
          <w:lang w:val="kk-KZ"/>
        </w:rPr>
      </w:pPr>
    </w:p>
    <w:p w14:paraId="66D32E9B" w14:textId="61AA2466" w:rsidR="00255C47" w:rsidRPr="00E16AC2" w:rsidRDefault="004E4234" w:rsidP="00255C47">
      <w:pPr>
        <w:pStyle w:val="Heading1"/>
        <w:ind w:left="0" w:right="645"/>
        <w:jc w:val="center"/>
        <w:rPr>
          <w:sz w:val="24"/>
          <w:szCs w:val="24"/>
          <w:lang w:val="kk-KZ"/>
        </w:rPr>
      </w:pPr>
      <w:r w:rsidRPr="006A0FA6">
        <w:rPr>
          <w:sz w:val="24"/>
          <w:szCs w:val="24"/>
          <w:lang w:val="kk-KZ"/>
        </w:rPr>
        <w:lastRenderedPageBreak/>
        <w:t>6</w:t>
      </w:r>
      <w:r w:rsidR="00255C47" w:rsidRPr="006A0FA6">
        <w:rPr>
          <w:sz w:val="24"/>
          <w:szCs w:val="24"/>
          <w:lang w:val="kk-KZ"/>
        </w:rPr>
        <w:t>.</w:t>
      </w:r>
      <w:r w:rsidR="00255C47" w:rsidRPr="00E16AC2">
        <w:rPr>
          <w:sz w:val="24"/>
          <w:szCs w:val="24"/>
          <w:lang w:val="kk-KZ"/>
        </w:rPr>
        <w:t xml:space="preserve"> </w:t>
      </w:r>
      <w:r w:rsidR="006A0FA6" w:rsidRPr="006A0FA6">
        <w:rPr>
          <w:sz w:val="24"/>
          <w:szCs w:val="24"/>
          <w:lang w:val="kk-KZ"/>
        </w:rPr>
        <w:t>ҚЫЗМЕТКЕРЛЕР</w:t>
      </w:r>
      <w:r w:rsidR="006A0FA6">
        <w:rPr>
          <w:sz w:val="24"/>
          <w:szCs w:val="24"/>
          <w:lang w:val="kk-KZ"/>
        </w:rPr>
        <w:t xml:space="preserve">ДІҢ </w:t>
      </w:r>
      <w:r w:rsidR="006A0FA6" w:rsidRPr="006A0FA6">
        <w:rPr>
          <w:sz w:val="24"/>
          <w:szCs w:val="24"/>
          <w:lang w:val="kk-KZ"/>
        </w:rPr>
        <w:t>ЕҢБЕ</w:t>
      </w:r>
      <w:r w:rsidR="006A0FA6">
        <w:rPr>
          <w:sz w:val="24"/>
          <w:szCs w:val="24"/>
          <w:lang w:val="kk-KZ"/>
        </w:rPr>
        <w:t xml:space="preserve">ГІНЕ </w:t>
      </w:r>
      <w:r w:rsidR="006A0FA6" w:rsidRPr="006A0FA6">
        <w:rPr>
          <w:sz w:val="24"/>
          <w:szCs w:val="24"/>
          <w:lang w:val="kk-KZ"/>
        </w:rPr>
        <w:t>АҚЫ ТӨЛЕУ ЖҮЙЕСІ</w:t>
      </w:r>
    </w:p>
    <w:p w14:paraId="4EAFDAA2" w14:textId="77777777" w:rsidR="00255C47" w:rsidRPr="006A0FA6" w:rsidRDefault="00255C47" w:rsidP="00255C47">
      <w:pPr>
        <w:tabs>
          <w:tab w:val="left" w:pos="1696"/>
        </w:tabs>
        <w:ind w:right="109"/>
        <w:rPr>
          <w:sz w:val="24"/>
          <w:szCs w:val="24"/>
          <w:lang w:val="kk-KZ"/>
        </w:rPr>
      </w:pPr>
    </w:p>
    <w:p w14:paraId="3D458E6B" w14:textId="62AE8C74" w:rsidR="006A0FA6" w:rsidRPr="006A0FA6" w:rsidRDefault="006A0FA6" w:rsidP="006A0FA6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6A0FA6">
        <w:rPr>
          <w:sz w:val="24"/>
          <w:szCs w:val="24"/>
          <w:lang w:val="kk-KZ"/>
        </w:rPr>
        <w:t>6.1. Университет қызметкерлеріне еңбе</w:t>
      </w:r>
      <w:r>
        <w:rPr>
          <w:sz w:val="24"/>
          <w:szCs w:val="24"/>
          <w:lang w:val="kk-KZ"/>
        </w:rPr>
        <w:t xml:space="preserve">гіне </w:t>
      </w:r>
      <w:r w:rsidRPr="006A0FA6">
        <w:rPr>
          <w:sz w:val="24"/>
          <w:szCs w:val="24"/>
          <w:lang w:val="kk-KZ"/>
        </w:rPr>
        <w:t>ақы төлеу жүйесі еңбек</w:t>
      </w:r>
      <w:r>
        <w:rPr>
          <w:sz w:val="24"/>
          <w:szCs w:val="24"/>
          <w:lang w:val="kk-KZ"/>
        </w:rPr>
        <w:t xml:space="preserve">ке </w:t>
      </w:r>
      <w:r w:rsidRPr="006A0FA6">
        <w:rPr>
          <w:sz w:val="24"/>
          <w:szCs w:val="24"/>
          <w:lang w:val="kk-KZ"/>
        </w:rPr>
        <w:t xml:space="preserve">ақы төлеудің тұрақты бөлігінен (лауазымдық </w:t>
      </w:r>
      <w:r w:rsidR="00D9208C">
        <w:rPr>
          <w:sz w:val="24"/>
          <w:szCs w:val="24"/>
          <w:lang w:val="kk-KZ"/>
        </w:rPr>
        <w:t>жал</w:t>
      </w:r>
      <w:r w:rsidRPr="006A0FA6">
        <w:rPr>
          <w:sz w:val="24"/>
          <w:szCs w:val="24"/>
          <w:lang w:val="kk-KZ"/>
        </w:rPr>
        <w:t>ақы) және еңбек</w:t>
      </w:r>
      <w:r>
        <w:rPr>
          <w:sz w:val="24"/>
          <w:szCs w:val="24"/>
          <w:lang w:val="kk-KZ"/>
        </w:rPr>
        <w:t xml:space="preserve">ке </w:t>
      </w:r>
      <w:r w:rsidRPr="006A0FA6">
        <w:rPr>
          <w:sz w:val="24"/>
          <w:szCs w:val="24"/>
          <w:lang w:val="kk-KZ"/>
        </w:rPr>
        <w:t>ақы төлеудің ауыспалы бөлігінен (</w:t>
      </w:r>
      <w:r w:rsidR="00841813">
        <w:rPr>
          <w:sz w:val="24"/>
          <w:szCs w:val="24"/>
          <w:lang w:val="kk-KZ"/>
        </w:rPr>
        <w:t>үстемақы</w:t>
      </w:r>
      <w:r w:rsidRPr="006A0FA6">
        <w:rPr>
          <w:sz w:val="24"/>
          <w:szCs w:val="24"/>
          <w:lang w:val="kk-KZ"/>
        </w:rPr>
        <w:t>) тұрады.</w:t>
      </w:r>
    </w:p>
    <w:p w14:paraId="30758167" w14:textId="52353A3B" w:rsidR="006A0FA6" w:rsidRPr="006A0FA6" w:rsidRDefault="006A0FA6" w:rsidP="006A0FA6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6A0FA6">
        <w:rPr>
          <w:sz w:val="24"/>
          <w:szCs w:val="24"/>
          <w:lang w:val="kk-KZ"/>
        </w:rPr>
        <w:t xml:space="preserve">6.2. Лауазымдық </w:t>
      </w:r>
      <w:r w:rsidR="00841813">
        <w:rPr>
          <w:sz w:val="24"/>
          <w:szCs w:val="24"/>
          <w:lang w:val="kk-KZ"/>
        </w:rPr>
        <w:t>жал</w:t>
      </w:r>
      <w:r w:rsidRPr="006A0FA6">
        <w:rPr>
          <w:sz w:val="24"/>
          <w:szCs w:val="24"/>
          <w:lang w:val="kk-KZ"/>
        </w:rPr>
        <w:t>ақы</w:t>
      </w:r>
      <w:r>
        <w:rPr>
          <w:sz w:val="24"/>
          <w:szCs w:val="24"/>
          <w:lang w:val="kk-KZ"/>
        </w:rPr>
        <w:t>ның</w:t>
      </w:r>
      <w:r w:rsidRPr="006A0FA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мөлшері грейдтер</w:t>
      </w:r>
      <w:r w:rsidRPr="006A0FA6">
        <w:rPr>
          <w:sz w:val="24"/>
          <w:szCs w:val="24"/>
          <w:lang w:val="kk-KZ"/>
        </w:rPr>
        <w:t xml:space="preserve"> құрылымы негізінде айқындалады және лауазымдық </w:t>
      </w:r>
      <w:r w:rsidR="00841813">
        <w:rPr>
          <w:sz w:val="24"/>
          <w:szCs w:val="24"/>
          <w:lang w:val="kk-KZ"/>
        </w:rPr>
        <w:t>жал</w:t>
      </w:r>
      <w:r>
        <w:rPr>
          <w:sz w:val="24"/>
          <w:szCs w:val="24"/>
          <w:lang w:val="kk-KZ"/>
        </w:rPr>
        <w:t>ақ</w:t>
      </w:r>
      <w:r w:rsidR="008C3F52">
        <w:rPr>
          <w:sz w:val="24"/>
          <w:szCs w:val="24"/>
          <w:lang w:val="kk-KZ"/>
        </w:rPr>
        <w:t>ылар</w:t>
      </w:r>
      <w:r w:rsidRPr="006A0FA6">
        <w:rPr>
          <w:sz w:val="24"/>
          <w:szCs w:val="24"/>
          <w:lang w:val="kk-KZ"/>
        </w:rPr>
        <w:t xml:space="preserve"> схемасына және </w:t>
      </w:r>
      <w:r w:rsidR="008C3F52">
        <w:rPr>
          <w:sz w:val="24"/>
          <w:szCs w:val="24"/>
          <w:lang w:val="kk-KZ"/>
        </w:rPr>
        <w:t>ОК-нің</w:t>
      </w:r>
      <w:r w:rsidRPr="006A0FA6">
        <w:rPr>
          <w:sz w:val="24"/>
          <w:szCs w:val="24"/>
          <w:lang w:val="kk-KZ"/>
        </w:rPr>
        <w:t xml:space="preserve"> шешімі негізінде </w:t>
      </w:r>
      <w:r w:rsidR="008C3F52">
        <w:rPr>
          <w:sz w:val="24"/>
          <w:szCs w:val="24"/>
          <w:lang w:val="kk-KZ"/>
        </w:rPr>
        <w:t>п</w:t>
      </w:r>
      <w:r w:rsidRPr="006A0FA6">
        <w:rPr>
          <w:sz w:val="24"/>
          <w:szCs w:val="24"/>
          <w:lang w:val="kk-KZ"/>
        </w:rPr>
        <w:t>резиденттің бұйрығымен бекітілетін штат кестесіне сәйкес белгіленеді.</w:t>
      </w:r>
    </w:p>
    <w:p w14:paraId="26F220CA" w14:textId="0C179581" w:rsidR="006A0FA6" w:rsidRPr="006A0FA6" w:rsidRDefault="006A0FA6" w:rsidP="006A0FA6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6A0FA6">
        <w:rPr>
          <w:sz w:val="24"/>
          <w:szCs w:val="24"/>
          <w:lang w:val="kk-KZ"/>
        </w:rPr>
        <w:t xml:space="preserve">6.3. </w:t>
      </w:r>
      <w:r w:rsidR="00841813">
        <w:rPr>
          <w:sz w:val="24"/>
          <w:szCs w:val="24"/>
          <w:lang w:val="kk-KZ"/>
        </w:rPr>
        <w:t>Үстемақы</w:t>
      </w:r>
      <w:r w:rsidR="008C3F52">
        <w:rPr>
          <w:sz w:val="24"/>
          <w:szCs w:val="24"/>
          <w:lang w:val="kk-KZ"/>
        </w:rPr>
        <w:t xml:space="preserve"> </w:t>
      </w:r>
      <w:r w:rsidRPr="006A0FA6">
        <w:rPr>
          <w:sz w:val="24"/>
          <w:szCs w:val="24"/>
          <w:lang w:val="kk-KZ"/>
        </w:rPr>
        <w:t>мө</w:t>
      </w:r>
      <w:r w:rsidR="008C3F52">
        <w:rPr>
          <w:sz w:val="24"/>
          <w:szCs w:val="24"/>
          <w:lang w:val="kk-KZ"/>
        </w:rPr>
        <w:t>лшері есепті кезеңнің қорытындыс</w:t>
      </w:r>
      <w:r w:rsidRPr="006A0FA6">
        <w:rPr>
          <w:sz w:val="24"/>
          <w:szCs w:val="24"/>
          <w:lang w:val="kk-KZ"/>
        </w:rPr>
        <w:t>ы бойынша қызметкерлердің қызметін бағалау қорытынды</w:t>
      </w:r>
      <w:r w:rsidR="008C3F52">
        <w:rPr>
          <w:sz w:val="24"/>
          <w:szCs w:val="24"/>
          <w:lang w:val="kk-KZ"/>
        </w:rPr>
        <w:t>с</w:t>
      </w:r>
      <w:r w:rsidRPr="006A0FA6">
        <w:rPr>
          <w:sz w:val="24"/>
          <w:szCs w:val="24"/>
          <w:lang w:val="kk-KZ"/>
        </w:rPr>
        <w:t>ына сәйкес айқындалады.</w:t>
      </w:r>
    </w:p>
    <w:p w14:paraId="31E0AD17" w14:textId="77777777" w:rsidR="006A0FA6" w:rsidRPr="006A0FA6" w:rsidRDefault="006A0FA6" w:rsidP="006A0FA6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6A0FA6">
        <w:rPr>
          <w:sz w:val="24"/>
          <w:szCs w:val="24"/>
          <w:lang w:val="kk-KZ"/>
        </w:rPr>
        <w:t>6.4. Қызметкердің еңбегіне ақы төлеу еңбек шартына және тиісті бұйрықтарға сәйкес жүргізіледі.</w:t>
      </w:r>
    </w:p>
    <w:p w14:paraId="135D1EAE" w14:textId="398CE948" w:rsidR="006A0FA6" w:rsidRPr="006A0FA6" w:rsidRDefault="006A0FA6" w:rsidP="006A0FA6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6A0FA6">
        <w:rPr>
          <w:sz w:val="24"/>
          <w:szCs w:val="24"/>
          <w:lang w:val="kk-KZ"/>
        </w:rPr>
        <w:t xml:space="preserve">6.5. Қызметкердің еңбегіне ақы төлеу </w:t>
      </w:r>
      <w:r w:rsidR="008C3F52">
        <w:rPr>
          <w:sz w:val="24"/>
          <w:szCs w:val="24"/>
          <w:lang w:val="kk-KZ"/>
        </w:rPr>
        <w:t>У</w:t>
      </w:r>
      <w:r w:rsidR="008C3F52" w:rsidRPr="006A0FA6">
        <w:rPr>
          <w:sz w:val="24"/>
          <w:szCs w:val="24"/>
          <w:lang w:val="kk-KZ"/>
        </w:rPr>
        <w:t>ниверситет</w:t>
      </w:r>
      <w:r w:rsidR="008C3F52">
        <w:rPr>
          <w:sz w:val="24"/>
          <w:szCs w:val="24"/>
          <w:lang w:val="kk-KZ"/>
        </w:rPr>
        <w:t>тің</w:t>
      </w:r>
      <w:r w:rsidR="008C3F52" w:rsidRPr="006A0FA6">
        <w:rPr>
          <w:sz w:val="24"/>
          <w:szCs w:val="24"/>
          <w:lang w:val="kk-KZ"/>
        </w:rPr>
        <w:t xml:space="preserve"> </w:t>
      </w:r>
      <w:r w:rsidRPr="006A0FA6">
        <w:rPr>
          <w:sz w:val="24"/>
          <w:szCs w:val="24"/>
          <w:lang w:val="kk-KZ"/>
        </w:rPr>
        <w:t>тиісті күнтізбелік жылға арналған бюджетінде еңбек</w:t>
      </w:r>
      <w:r w:rsidR="008C3F52">
        <w:rPr>
          <w:sz w:val="24"/>
          <w:szCs w:val="24"/>
          <w:lang w:val="kk-KZ"/>
        </w:rPr>
        <w:t xml:space="preserve">ке </w:t>
      </w:r>
      <w:r w:rsidRPr="006A0FA6">
        <w:rPr>
          <w:sz w:val="24"/>
          <w:szCs w:val="24"/>
          <w:lang w:val="kk-KZ"/>
        </w:rPr>
        <w:t>ақы төлеуге көзделген қаражат есебінен жүргізіледі.</w:t>
      </w:r>
    </w:p>
    <w:p w14:paraId="766EAC16" w14:textId="28320C9E" w:rsidR="006A0FA6" w:rsidRPr="006A0FA6" w:rsidRDefault="006A0FA6" w:rsidP="006A0FA6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6A0FA6">
        <w:rPr>
          <w:sz w:val="24"/>
          <w:szCs w:val="24"/>
          <w:lang w:val="kk-KZ"/>
        </w:rPr>
        <w:t xml:space="preserve">6.6. Қызметкердің лауазымдық </w:t>
      </w:r>
      <w:r w:rsidR="00841813">
        <w:rPr>
          <w:sz w:val="24"/>
          <w:szCs w:val="24"/>
          <w:lang w:val="kk-KZ"/>
        </w:rPr>
        <w:t>жал</w:t>
      </w:r>
      <w:r w:rsidR="008C3F52">
        <w:rPr>
          <w:sz w:val="24"/>
          <w:szCs w:val="24"/>
          <w:lang w:val="kk-KZ"/>
        </w:rPr>
        <w:t>ақысының</w:t>
      </w:r>
      <w:r w:rsidRPr="006A0FA6">
        <w:rPr>
          <w:sz w:val="24"/>
          <w:szCs w:val="24"/>
          <w:lang w:val="kk-KZ"/>
        </w:rPr>
        <w:t xml:space="preserve"> мөлшері Қазақстан Республикасының заңнамасына сәйкес салықтар мен басқа да міндетті аударымдар ұсталғанға дейін кө</w:t>
      </w:r>
      <w:r w:rsidR="00841813">
        <w:rPr>
          <w:sz w:val="24"/>
          <w:szCs w:val="24"/>
          <w:lang w:val="kk-KZ"/>
        </w:rPr>
        <w:t>рсетілед</w:t>
      </w:r>
      <w:r w:rsidRPr="006A0FA6">
        <w:rPr>
          <w:sz w:val="24"/>
          <w:szCs w:val="24"/>
          <w:lang w:val="kk-KZ"/>
        </w:rPr>
        <w:t>і.</w:t>
      </w:r>
    </w:p>
    <w:p w14:paraId="0ECCAEA6" w14:textId="4B5C6018" w:rsidR="006A0FA6" w:rsidRPr="006A0FA6" w:rsidRDefault="006A0FA6" w:rsidP="006A0FA6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6A0FA6">
        <w:rPr>
          <w:sz w:val="24"/>
          <w:szCs w:val="24"/>
          <w:lang w:val="kk-KZ"/>
        </w:rPr>
        <w:t xml:space="preserve">6.7. Жалақы қызметкерге нақты жұмыс істеген уақыты үшін </w:t>
      </w:r>
      <w:r w:rsidR="008C3F52" w:rsidRPr="006A0FA6">
        <w:rPr>
          <w:sz w:val="24"/>
          <w:szCs w:val="24"/>
          <w:lang w:val="kk-KZ"/>
        </w:rPr>
        <w:t xml:space="preserve">құрылымдық бөлімшелердің басшылары АРБ-ға берген жұмыс уақытын есепке алу табелі негізінде </w:t>
      </w:r>
      <w:r w:rsidRPr="006A0FA6">
        <w:rPr>
          <w:sz w:val="24"/>
          <w:szCs w:val="24"/>
          <w:lang w:val="kk-KZ"/>
        </w:rPr>
        <w:t xml:space="preserve">есепті айдан кейінгі </w:t>
      </w:r>
      <w:r w:rsidR="008C3F52">
        <w:rPr>
          <w:sz w:val="24"/>
          <w:szCs w:val="24"/>
          <w:lang w:val="kk-KZ"/>
        </w:rPr>
        <w:t xml:space="preserve">айдың </w:t>
      </w:r>
      <w:r w:rsidRPr="006A0FA6">
        <w:rPr>
          <w:sz w:val="24"/>
          <w:szCs w:val="24"/>
          <w:lang w:val="kk-KZ"/>
        </w:rPr>
        <w:t>7-ші күн</w:t>
      </w:r>
      <w:r w:rsidR="008C3F52">
        <w:rPr>
          <w:sz w:val="24"/>
          <w:szCs w:val="24"/>
          <w:lang w:val="kk-KZ"/>
        </w:rPr>
        <w:t>і</w:t>
      </w:r>
      <w:r w:rsidRPr="006A0FA6">
        <w:rPr>
          <w:sz w:val="24"/>
          <w:szCs w:val="24"/>
          <w:lang w:val="kk-KZ"/>
        </w:rPr>
        <w:t>нен кешіктірілмей төленеді. Жұмыс уақытын есепке алу табелін дұрыс толтыруға және уақтылы ұсынуға құрылымдық бөлімшелердің басшылары мен АРБ жауапты қызметкері жауапты болады.</w:t>
      </w:r>
    </w:p>
    <w:p w14:paraId="5D54C416" w14:textId="77777777" w:rsidR="006A0FA6" w:rsidRPr="006A0FA6" w:rsidRDefault="006A0FA6" w:rsidP="006A0FA6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6A0FA6">
        <w:rPr>
          <w:sz w:val="24"/>
          <w:szCs w:val="24"/>
          <w:lang w:val="kk-KZ"/>
        </w:rPr>
        <w:t>6.8. Қызметкерге барлық төлемдер қызметкердің банк картасына аударылады.</w:t>
      </w:r>
    </w:p>
    <w:p w14:paraId="28B606AF" w14:textId="05089F92" w:rsidR="00255C47" w:rsidRPr="008C3F52" w:rsidRDefault="006A0FA6" w:rsidP="008C3F52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6A0FA6">
        <w:rPr>
          <w:sz w:val="24"/>
          <w:szCs w:val="24"/>
          <w:lang w:val="kk-KZ"/>
        </w:rPr>
        <w:t>6.9. Демалыс және мереке күндеріндегі жұмыс үшін ақы төлеу ҚР ЕК-не сәйкес жүргізіледі.</w:t>
      </w:r>
      <w:r w:rsidR="008C3F52">
        <w:rPr>
          <w:sz w:val="24"/>
          <w:szCs w:val="24"/>
          <w:lang w:val="kk-KZ"/>
        </w:rPr>
        <w:t xml:space="preserve"> </w:t>
      </w:r>
    </w:p>
    <w:p w14:paraId="6A2B1ECB" w14:textId="22E3E507" w:rsidR="00255C47" w:rsidRPr="008C3F52" w:rsidRDefault="004E4234" w:rsidP="00255C47">
      <w:pPr>
        <w:spacing w:before="224"/>
        <w:jc w:val="center"/>
        <w:rPr>
          <w:b/>
          <w:sz w:val="24"/>
          <w:szCs w:val="24"/>
          <w:lang w:val="kk-KZ"/>
        </w:rPr>
      </w:pPr>
      <w:r w:rsidRPr="008C3F52">
        <w:rPr>
          <w:b/>
          <w:sz w:val="24"/>
          <w:szCs w:val="24"/>
          <w:lang w:val="kk-KZ"/>
        </w:rPr>
        <w:t>7</w:t>
      </w:r>
      <w:r w:rsidR="00255C47" w:rsidRPr="008C3F52">
        <w:rPr>
          <w:b/>
          <w:sz w:val="24"/>
          <w:szCs w:val="24"/>
          <w:lang w:val="kk-KZ"/>
        </w:rPr>
        <w:t xml:space="preserve">. </w:t>
      </w:r>
      <w:r w:rsidR="008C3F52" w:rsidRPr="008C3F52">
        <w:rPr>
          <w:b/>
          <w:sz w:val="24"/>
          <w:szCs w:val="24"/>
          <w:lang w:val="kk-KZ"/>
        </w:rPr>
        <w:t xml:space="preserve">ЛАУАЗЫМДЫҚ </w:t>
      </w:r>
      <w:r w:rsidR="00841813">
        <w:rPr>
          <w:b/>
          <w:sz w:val="24"/>
          <w:szCs w:val="24"/>
          <w:lang w:val="kk-KZ"/>
        </w:rPr>
        <w:t>ЖАЛ</w:t>
      </w:r>
      <w:r w:rsidR="008C3F52">
        <w:rPr>
          <w:b/>
          <w:sz w:val="24"/>
          <w:szCs w:val="24"/>
          <w:lang w:val="kk-KZ"/>
        </w:rPr>
        <w:t>АҚЫЛАР</w:t>
      </w:r>
      <w:r w:rsidR="008C3F52" w:rsidRPr="008C3F52">
        <w:rPr>
          <w:b/>
          <w:sz w:val="24"/>
          <w:szCs w:val="24"/>
          <w:lang w:val="kk-KZ"/>
        </w:rPr>
        <w:t xml:space="preserve"> СХЕМАСЫ</w:t>
      </w:r>
    </w:p>
    <w:p w14:paraId="13494CEE" w14:textId="77777777" w:rsidR="00255C47" w:rsidRPr="008C3F52" w:rsidRDefault="00255C47" w:rsidP="00255C47">
      <w:pPr>
        <w:pStyle w:val="BodyText"/>
        <w:spacing w:before="5"/>
        <w:ind w:left="0" w:firstLine="0"/>
        <w:jc w:val="left"/>
        <w:rPr>
          <w:b/>
          <w:sz w:val="24"/>
          <w:szCs w:val="24"/>
          <w:lang w:val="kk-KZ"/>
        </w:rPr>
      </w:pPr>
    </w:p>
    <w:p w14:paraId="1148B198" w14:textId="0C2DCF44" w:rsidR="008C3F52" w:rsidRPr="008C3F52" w:rsidRDefault="008C3F52" w:rsidP="008C3F52">
      <w:pPr>
        <w:pStyle w:val="ListParagraph"/>
        <w:tabs>
          <w:tab w:val="left" w:pos="1696"/>
        </w:tabs>
        <w:ind w:left="0" w:firstLine="709"/>
        <w:rPr>
          <w:sz w:val="24"/>
          <w:szCs w:val="24"/>
          <w:lang w:val="kk-KZ"/>
        </w:rPr>
      </w:pPr>
      <w:r w:rsidRPr="008C3F52">
        <w:rPr>
          <w:sz w:val="24"/>
          <w:szCs w:val="24"/>
          <w:lang w:val="kk-KZ"/>
        </w:rPr>
        <w:t>7.1. Әр грейд үшін әр грейд</w:t>
      </w:r>
      <w:r w:rsidR="00A4247C">
        <w:rPr>
          <w:sz w:val="24"/>
          <w:szCs w:val="24"/>
          <w:lang w:val="kk-KZ"/>
        </w:rPr>
        <w:t>ке арналған</w:t>
      </w:r>
      <w:r w:rsidRPr="008C3F52">
        <w:rPr>
          <w:sz w:val="24"/>
          <w:szCs w:val="24"/>
          <w:lang w:val="kk-KZ"/>
        </w:rPr>
        <w:t xml:space="preserve"> </w:t>
      </w:r>
      <w:r w:rsidR="001D4814">
        <w:rPr>
          <w:sz w:val="24"/>
          <w:szCs w:val="24"/>
          <w:lang w:val="kk-KZ"/>
        </w:rPr>
        <w:t xml:space="preserve">ақы төлеудің </w:t>
      </w:r>
      <w:r w:rsidRPr="008C3F52">
        <w:rPr>
          <w:sz w:val="24"/>
          <w:szCs w:val="24"/>
          <w:lang w:val="kk-KZ"/>
        </w:rPr>
        <w:t xml:space="preserve">ең төменгі, орташа және </w:t>
      </w:r>
      <w:r w:rsidR="00A4247C">
        <w:rPr>
          <w:sz w:val="24"/>
          <w:szCs w:val="24"/>
          <w:lang w:val="kk-KZ"/>
        </w:rPr>
        <w:t>ең жоғары</w:t>
      </w:r>
      <w:r w:rsidRPr="008C3F52">
        <w:rPr>
          <w:sz w:val="24"/>
          <w:szCs w:val="24"/>
          <w:lang w:val="kk-KZ"/>
        </w:rPr>
        <w:t xml:space="preserve"> төлем мәнін </w:t>
      </w:r>
      <w:r w:rsidR="001D4814">
        <w:rPr>
          <w:sz w:val="24"/>
          <w:szCs w:val="24"/>
          <w:lang w:val="kk-KZ"/>
        </w:rPr>
        <w:t>айқындайтын</w:t>
      </w:r>
      <w:r w:rsidRPr="008C3F52">
        <w:rPr>
          <w:sz w:val="24"/>
          <w:szCs w:val="24"/>
          <w:lang w:val="kk-KZ"/>
        </w:rPr>
        <w:t xml:space="preserve"> </w:t>
      </w:r>
      <w:r w:rsidR="001D4814">
        <w:rPr>
          <w:sz w:val="24"/>
          <w:szCs w:val="24"/>
          <w:lang w:val="kk-KZ"/>
        </w:rPr>
        <w:t>еңбекке ақы төлеу</w:t>
      </w:r>
      <w:r w:rsidRPr="008C3F52">
        <w:rPr>
          <w:sz w:val="24"/>
          <w:szCs w:val="24"/>
          <w:lang w:val="kk-KZ"/>
        </w:rPr>
        <w:t xml:space="preserve"> диапазоны белгіленеді.</w:t>
      </w:r>
    </w:p>
    <w:p w14:paraId="2CD1CA3E" w14:textId="3931FFF5" w:rsidR="008C3F52" w:rsidRPr="008C3F52" w:rsidRDefault="008C3F52" w:rsidP="008C3F52">
      <w:pPr>
        <w:pStyle w:val="ListParagraph"/>
        <w:tabs>
          <w:tab w:val="left" w:pos="1696"/>
        </w:tabs>
        <w:ind w:left="0" w:firstLine="709"/>
        <w:rPr>
          <w:sz w:val="24"/>
          <w:szCs w:val="24"/>
          <w:lang w:val="kk-KZ"/>
        </w:rPr>
      </w:pPr>
      <w:r w:rsidRPr="008C3F52">
        <w:rPr>
          <w:sz w:val="24"/>
          <w:szCs w:val="24"/>
          <w:lang w:val="kk-KZ"/>
        </w:rPr>
        <w:t xml:space="preserve">7.2. Лауазымдық </w:t>
      </w:r>
      <w:r w:rsidR="00841813">
        <w:rPr>
          <w:sz w:val="24"/>
          <w:szCs w:val="24"/>
          <w:lang w:val="kk-KZ"/>
        </w:rPr>
        <w:t>жала</w:t>
      </w:r>
      <w:r w:rsidR="00D5569E">
        <w:rPr>
          <w:sz w:val="24"/>
          <w:szCs w:val="24"/>
          <w:lang w:val="kk-KZ"/>
        </w:rPr>
        <w:t>қылар</w:t>
      </w:r>
      <w:r w:rsidRPr="008C3F52">
        <w:rPr>
          <w:sz w:val="24"/>
          <w:szCs w:val="24"/>
          <w:lang w:val="kk-KZ"/>
        </w:rPr>
        <w:t xml:space="preserve"> схемасы </w:t>
      </w:r>
      <w:proofErr w:type="spellStart"/>
      <w:r w:rsidRPr="008C3F52">
        <w:rPr>
          <w:sz w:val="24"/>
          <w:szCs w:val="24"/>
          <w:lang w:val="kk-KZ"/>
        </w:rPr>
        <w:t>грейдтегі</w:t>
      </w:r>
      <w:proofErr w:type="spellEnd"/>
      <w:r w:rsidRPr="008C3F52">
        <w:rPr>
          <w:sz w:val="24"/>
          <w:szCs w:val="24"/>
          <w:lang w:val="kk-KZ"/>
        </w:rPr>
        <w:t xml:space="preserve"> төлем деңгейінің </w:t>
      </w:r>
      <w:r w:rsidR="001B03F2" w:rsidRPr="008C3F52">
        <w:rPr>
          <w:sz w:val="24"/>
          <w:szCs w:val="24"/>
          <w:lang w:val="kk-KZ"/>
        </w:rPr>
        <w:t xml:space="preserve">ең төменгі </w:t>
      </w:r>
      <w:r w:rsidR="001B03F2" w:rsidRPr="001B03F2">
        <w:rPr>
          <w:sz w:val="24"/>
          <w:szCs w:val="24"/>
          <w:lang w:val="kk-KZ"/>
        </w:rPr>
        <w:t xml:space="preserve">мәнінен </w:t>
      </w:r>
      <w:r w:rsidRPr="008C3F52">
        <w:rPr>
          <w:sz w:val="24"/>
          <w:szCs w:val="24"/>
          <w:lang w:val="kk-KZ"/>
        </w:rPr>
        <w:t>ең жоғарғы мәніне дейінгі шаманы көрсетеді.</w:t>
      </w:r>
      <w:r w:rsidR="001B03F2" w:rsidRPr="001B03F2">
        <w:rPr>
          <w:lang w:val="kk-KZ"/>
        </w:rPr>
        <w:t xml:space="preserve"> </w:t>
      </w:r>
      <w:r w:rsidR="001B03F2">
        <w:rPr>
          <w:sz w:val="24"/>
          <w:szCs w:val="24"/>
          <w:lang w:val="kk-KZ"/>
        </w:rPr>
        <w:t xml:space="preserve"> </w:t>
      </w:r>
    </w:p>
    <w:p w14:paraId="074884F1" w14:textId="6D1EE9E2" w:rsidR="008C3F52" w:rsidRPr="008C3F52" w:rsidRDefault="008C3F52" w:rsidP="008C3F52">
      <w:pPr>
        <w:pStyle w:val="ListParagraph"/>
        <w:tabs>
          <w:tab w:val="left" w:pos="1696"/>
        </w:tabs>
        <w:ind w:left="0" w:firstLine="709"/>
        <w:rPr>
          <w:sz w:val="24"/>
          <w:szCs w:val="24"/>
          <w:lang w:val="kk-KZ"/>
        </w:rPr>
      </w:pPr>
      <w:r w:rsidRPr="008C3F52">
        <w:rPr>
          <w:sz w:val="24"/>
          <w:szCs w:val="24"/>
          <w:lang w:val="kk-KZ"/>
        </w:rPr>
        <w:t xml:space="preserve">7.3. Лауазымдық </w:t>
      </w:r>
      <w:r w:rsidR="00841813">
        <w:rPr>
          <w:sz w:val="24"/>
          <w:szCs w:val="24"/>
          <w:lang w:val="kk-KZ"/>
        </w:rPr>
        <w:t>жала</w:t>
      </w:r>
      <w:r w:rsidRPr="008C3F52">
        <w:rPr>
          <w:sz w:val="24"/>
          <w:szCs w:val="24"/>
          <w:lang w:val="kk-KZ"/>
        </w:rPr>
        <w:t xml:space="preserve">қылар схемасы ішкі әділдік (берілген диапазонда </w:t>
      </w:r>
      <w:r w:rsidR="001B03F2" w:rsidRPr="001B03F2">
        <w:rPr>
          <w:sz w:val="24"/>
          <w:szCs w:val="24"/>
          <w:lang w:val="kk-KZ"/>
        </w:rPr>
        <w:t>ұйым үшін құндылығы жағынан ұқсас лауазымдарға ақы төлеу</w:t>
      </w:r>
      <w:r w:rsidRPr="008C3F52">
        <w:rPr>
          <w:sz w:val="24"/>
          <w:szCs w:val="24"/>
          <w:lang w:val="kk-KZ"/>
        </w:rPr>
        <w:t>) және</w:t>
      </w:r>
      <w:r w:rsidR="001B03F2">
        <w:rPr>
          <w:sz w:val="24"/>
          <w:szCs w:val="24"/>
          <w:lang w:val="kk-KZ"/>
        </w:rPr>
        <w:t xml:space="preserve"> сыртқы бәсекеге қабілеттілік (У</w:t>
      </w:r>
      <w:r w:rsidRPr="008C3F52">
        <w:rPr>
          <w:sz w:val="24"/>
          <w:szCs w:val="24"/>
          <w:lang w:val="kk-KZ"/>
        </w:rPr>
        <w:t xml:space="preserve">ниверситет қызметкерлерін тарту және ұстап қалу үшін базалық </w:t>
      </w:r>
      <w:r w:rsidR="00841813">
        <w:rPr>
          <w:sz w:val="24"/>
          <w:szCs w:val="24"/>
          <w:lang w:val="kk-KZ"/>
        </w:rPr>
        <w:t>жалақ</w:t>
      </w:r>
      <w:r w:rsidRPr="008C3F52">
        <w:rPr>
          <w:sz w:val="24"/>
          <w:szCs w:val="24"/>
          <w:lang w:val="kk-KZ"/>
        </w:rPr>
        <w:t>ының жеткілікті деңгейі) қағидатын сақтауды ескере отырып қалыптастырылады.</w:t>
      </w:r>
    </w:p>
    <w:p w14:paraId="0420D1EB" w14:textId="6FA40DB7" w:rsidR="008C3F52" w:rsidRPr="008C3F52" w:rsidRDefault="008C3F52" w:rsidP="008C3F52">
      <w:pPr>
        <w:pStyle w:val="ListParagraph"/>
        <w:tabs>
          <w:tab w:val="left" w:pos="1696"/>
        </w:tabs>
        <w:ind w:left="0" w:firstLine="709"/>
        <w:rPr>
          <w:sz w:val="24"/>
          <w:szCs w:val="24"/>
          <w:lang w:val="kk-KZ"/>
        </w:rPr>
      </w:pPr>
      <w:r w:rsidRPr="008C3F52">
        <w:rPr>
          <w:sz w:val="24"/>
          <w:szCs w:val="24"/>
          <w:lang w:val="kk-KZ"/>
        </w:rPr>
        <w:t xml:space="preserve">7.4. Лауазымдық </w:t>
      </w:r>
      <w:r w:rsidR="00841813">
        <w:rPr>
          <w:sz w:val="24"/>
          <w:szCs w:val="24"/>
          <w:lang w:val="kk-KZ"/>
        </w:rPr>
        <w:t>жал</w:t>
      </w:r>
      <w:r w:rsidR="001B03F2" w:rsidRPr="008C3F52">
        <w:rPr>
          <w:sz w:val="24"/>
          <w:szCs w:val="24"/>
          <w:lang w:val="kk-KZ"/>
        </w:rPr>
        <w:t xml:space="preserve">ақылар </w:t>
      </w:r>
      <w:r w:rsidRPr="008C3F52">
        <w:rPr>
          <w:sz w:val="24"/>
          <w:szCs w:val="24"/>
          <w:lang w:val="kk-KZ"/>
        </w:rPr>
        <w:t xml:space="preserve">схемасы университеттің </w:t>
      </w:r>
      <w:r w:rsidR="001B03F2">
        <w:rPr>
          <w:sz w:val="24"/>
          <w:szCs w:val="24"/>
          <w:lang w:val="kk-KZ"/>
        </w:rPr>
        <w:t>ОК-нің</w:t>
      </w:r>
      <w:r w:rsidRPr="008C3F52">
        <w:rPr>
          <w:sz w:val="24"/>
          <w:szCs w:val="24"/>
          <w:lang w:val="kk-KZ"/>
        </w:rPr>
        <w:t xml:space="preserve"> шешімімен бекітіледі.</w:t>
      </w:r>
    </w:p>
    <w:p w14:paraId="7F8D8F8F" w14:textId="2E4F4F0D" w:rsidR="008C3F52" w:rsidRDefault="008C3F52" w:rsidP="008C3F52">
      <w:pPr>
        <w:pStyle w:val="ListParagraph"/>
        <w:tabs>
          <w:tab w:val="left" w:pos="1696"/>
        </w:tabs>
        <w:ind w:left="0" w:firstLine="709"/>
        <w:rPr>
          <w:sz w:val="24"/>
          <w:szCs w:val="24"/>
          <w:lang w:val="kk-KZ"/>
        </w:rPr>
      </w:pPr>
      <w:r w:rsidRPr="008C3F52">
        <w:rPr>
          <w:sz w:val="24"/>
          <w:szCs w:val="24"/>
          <w:lang w:val="kk-KZ"/>
        </w:rPr>
        <w:t xml:space="preserve">7.5. Лауазымдық </w:t>
      </w:r>
      <w:r w:rsidR="00841813">
        <w:rPr>
          <w:sz w:val="24"/>
          <w:szCs w:val="24"/>
          <w:lang w:val="kk-KZ"/>
        </w:rPr>
        <w:t>жал</w:t>
      </w:r>
      <w:r w:rsidR="001B03F2" w:rsidRPr="008C3F52">
        <w:rPr>
          <w:sz w:val="24"/>
          <w:szCs w:val="24"/>
          <w:lang w:val="kk-KZ"/>
        </w:rPr>
        <w:t xml:space="preserve">ақылар </w:t>
      </w:r>
      <w:r w:rsidRPr="008C3F52">
        <w:rPr>
          <w:sz w:val="24"/>
          <w:szCs w:val="24"/>
          <w:lang w:val="kk-KZ"/>
        </w:rPr>
        <w:t>схемасы экономикалық жағдайды, инфляция деңгейін ескере отырып, сондай-ақ өткен жылғы немесе ағымдағы күнтізбелік жылдағы жалақы</w:t>
      </w:r>
      <w:r w:rsidR="001B03F2">
        <w:rPr>
          <w:sz w:val="24"/>
          <w:szCs w:val="24"/>
          <w:lang w:val="kk-KZ"/>
        </w:rPr>
        <w:t>ға</w:t>
      </w:r>
      <w:r w:rsidRPr="008C3F52">
        <w:rPr>
          <w:sz w:val="24"/>
          <w:szCs w:val="24"/>
          <w:lang w:val="kk-KZ"/>
        </w:rPr>
        <w:t xml:space="preserve"> шолу </w:t>
      </w:r>
      <w:r w:rsidR="00225AA5">
        <w:rPr>
          <w:sz w:val="24"/>
          <w:szCs w:val="24"/>
          <w:lang w:val="kk-KZ"/>
        </w:rPr>
        <w:t xml:space="preserve">жасау </w:t>
      </w:r>
      <w:r w:rsidRPr="008C3F52">
        <w:rPr>
          <w:sz w:val="24"/>
          <w:szCs w:val="24"/>
          <w:lang w:val="kk-KZ"/>
        </w:rPr>
        <w:t xml:space="preserve">негізінде </w:t>
      </w:r>
      <w:r w:rsidR="00225AA5" w:rsidRPr="008C3F52">
        <w:rPr>
          <w:sz w:val="24"/>
          <w:szCs w:val="24"/>
          <w:lang w:val="kk-KZ"/>
        </w:rPr>
        <w:t xml:space="preserve">Қазақстан Республикасындағы еңбек нарығындағы өзекті жағдайға сәйкес </w:t>
      </w:r>
      <w:r w:rsidRPr="008C3F52">
        <w:rPr>
          <w:sz w:val="24"/>
          <w:szCs w:val="24"/>
          <w:lang w:val="kk-KZ"/>
        </w:rPr>
        <w:t>түзетіл</w:t>
      </w:r>
      <w:r w:rsidR="00225AA5">
        <w:rPr>
          <w:sz w:val="24"/>
          <w:szCs w:val="24"/>
          <w:lang w:val="kk-KZ"/>
        </w:rPr>
        <w:t>еді</w:t>
      </w:r>
      <w:r w:rsidRPr="008C3F52">
        <w:rPr>
          <w:sz w:val="24"/>
          <w:szCs w:val="24"/>
          <w:lang w:val="kk-KZ"/>
        </w:rPr>
        <w:t xml:space="preserve">. Лауазымдық </w:t>
      </w:r>
      <w:r w:rsidR="000A247C">
        <w:rPr>
          <w:sz w:val="24"/>
          <w:szCs w:val="24"/>
          <w:lang w:val="kk-KZ"/>
        </w:rPr>
        <w:t>жал</w:t>
      </w:r>
      <w:r w:rsidR="00225AA5" w:rsidRPr="008C3F52">
        <w:rPr>
          <w:sz w:val="24"/>
          <w:szCs w:val="24"/>
          <w:lang w:val="kk-KZ"/>
        </w:rPr>
        <w:t xml:space="preserve">ақылар </w:t>
      </w:r>
      <w:r w:rsidRPr="008C3F52">
        <w:rPr>
          <w:sz w:val="24"/>
          <w:szCs w:val="24"/>
          <w:lang w:val="kk-KZ"/>
        </w:rPr>
        <w:t>схемасын өзгерту</w:t>
      </w:r>
      <w:r w:rsidR="00225AA5">
        <w:rPr>
          <w:sz w:val="24"/>
          <w:szCs w:val="24"/>
          <w:lang w:val="kk-KZ"/>
        </w:rPr>
        <w:t>ге АРБ бастамашылық етеді және У</w:t>
      </w:r>
      <w:r w:rsidRPr="008C3F52">
        <w:rPr>
          <w:sz w:val="24"/>
          <w:szCs w:val="24"/>
          <w:lang w:val="kk-KZ"/>
        </w:rPr>
        <w:t>ниверситеттің ішкі нормативтік құжаттарына сәйкес жүзеге асырылады.</w:t>
      </w:r>
    </w:p>
    <w:p w14:paraId="5FA4D256" w14:textId="77777777" w:rsidR="001B03F2" w:rsidRDefault="001B03F2" w:rsidP="00255C47">
      <w:pPr>
        <w:pStyle w:val="ListParagraph"/>
        <w:tabs>
          <w:tab w:val="left" w:pos="1696"/>
        </w:tabs>
        <w:ind w:left="0" w:firstLine="709"/>
        <w:rPr>
          <w:sz w:val="24"/>
          <w:szCs w:val="24"/>
          <w:lang w:val="kk-KZ"/>
        </w:rPr>
      </w:pPr>
    </w:p>
    <w:p w14:paraId="27FACF09" w14:textId="70599955" w:rsidR="00255C47" w:rsidRPr="00225AA5" w:rsidRDefault="004E4234" w:rsidP="00DB0074">
      <w:pPr>
        <w:spacing w:before="217"/>
        <w:jc w:val="center"/>
        <w:rPr>
          <w:b/>
          <w:sz w:val="24"/>
          <w:szCs w:val="24"/>
          <w:lang w:val="kk-KZ"/>
        </w:rPr>
      </w:pPr>
      <w:bookmarkStart w:id="3" w:name="_bookmark5"/>
      <w:bookmarkEnd w:id="3"/>
      <w:r w:rsidRPr="00225AA5">
        <w:rPr>
          <w:b/>
          <w:sz w:val="24"/>
          <w:szCs w:val="24"/>
          <w:lang w:val="kk-KZ"/>
        </w:rPr>
        <w:t>8</w:t>
      </w:r>
      <w:r w:rsidR="00255C47" w:rsidRPr="00225AA5">
        <w:rPr>
          <w:b/>
          <w:sz w:val="24"/>
          <w:szCs w:val="24"/>
          <w:lang w:val="kk-KZ"/>
        </w:rPr>
        <w:t xml:space="preserve">. </w:t>
      </w:r>
      <w:r w:rsidR="00225AA5">
        <w:rPr>
          <w:b/>
          <w:sz w:val="24"/>
          <w:szCs w:val="24"/>
          <w:lang w:val="kk-KZ"/>
        </w:rPr>
        <w:t xml:space="preserve">ЛАУАЗЫМДЫҚ </w:t>
      </w:r>
      <w:r w:rsidR="000A247C">
        <w:rPr>
          <w:b/>
          <w:sz w:val="24"/>
          <w:szCs w:val="24"/>
          <w:lang w:val="kk-KZ"/>
        </w:rPr>
        <w:t>ЖАЛ</w:t>
      </w:r>
      <w:r w:rsidR="00225AA5">
        <w:rPr>
          <w:b/>
          <w:sz w:val="24"/>
          <w:szCs w:val="24"/>
          <w:lang w:val="kk-KZ"/>
        </w:rPr>
        <w:t>АҚЫ</w:t>
      </w:r>
    </w:p>
    <w:p w14:paraId="5BE5503A" w14:textId="77777777" w:rsidR="00255C47" w:rsidRPr="00225AA5" w:rsidRDefault="00255C47" w:rsidP="00255C47">
      <w:pPr>
        <w:pStyle w:val="BodyText"/>
        <w:spacing w:before="7"/>
        <w:ind w:left="0" w:firstLine="0"/>
        <w:jc w:val="left"/>
        <w:rPr>
          <w:b/>
          <w:sz w:val="24"/>
          <w:szCs w:val="24"/>
          <w:lang w:val="kk-KZ"/>
        </w:rPr>
      </w:pPr>
    </w:p>
    <w:p w14:paraId="523159D3" w14:textId="6811B8AE" w:rsidR="00225AA5" w:rsidRPr="00225AA5" w:rsidRDefault="00225AA5" w:rsidP="00225AA5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225AA5">
        <w:rPr>
          <w:sz w:val="24"/>
          <w:szCs w:val="24"/>
          <w:lang w:val="kk-KZ"/>
        </w:rPr>
        <w:t xml:space="preserve">8.1. Қызметкердің лауазымдық </w:t>
      </w:r>
      <w:r w:rsidR="000A247C">
        <w:rPr>
          <w:sz w:val="24"/>
          <w:szCs w:val="24"/>
          <w:lang w:val="kk-KZ"/>
        </w:rPr>
        <w:t>жал</w:t>
      </w:r>
      <w:r>
        <w:rPr>
          <w:sz w:val="24"/>
          <w:szCs w:val="24"/>
          <w:lang w:val="kk-KZ"/>
        </w:rPr>
        <w:t>ақысының</w:t>
      </w:r>
      <w:r w:rsidRPr="00225AA5">
        <w:rPr>
          <w:sz w:val="24"/>
          <w:szCs w:val="24"/>
          <w:lang w:val="kk-KZ"/>
        </w:rPr>
        <w:t xml:space="preserve"> мөлшері штат кестесіне және қызметкер атқаратын лауазымға сәйкес келетін </w:t>
      </w:r>
      <w:proofErr w:type="spellStart"/>
      <w:r w:rsidRPr="00225AA5">
        <w:rPr>
          <w:sz w:val="24"/>
          <w:szCs w:val="24"/>
          <w:lang w:val="kk-KZ"/>
        </w:rPr>
        <w:t>грейд</w:t>
      </w:r>
      <w:proofErr w:type="spellEnd"/>
      <w:r w:rsidRPr="00225AA5">
        <w:rPr>
          <w:sz w:val="24"/>
          <w:szCs w:val="24"/>
          <w:lang w:val="kk-KZ"/>
        </w:rPr>
        <w:t xml:space="preserve"> бойынша лауазымдық </w:t>
      </w:r>
      <w:r w:rsidR="000A247C">
        <w:rPr>
          <w:sz w:val="24"/>
          <w:szCs w:val="24"/>
          <w:lang w:val="kk-KZ"/>
        </w:rPr>
        <w:t>жал</w:t>
      </w:r>
      <w:r>
        <w:rPr>
          <w:sz w:val="24"/>
          <w:szCs w:val="24"/>
          <w:lang w:val="kk-KZ"/>
        </w:rPr>
        <w:t>ақылар</w:t>
      </w:r>
      <w:r w:rsidRPr="00225AA5">
        <w:rPr>
          <w:sz w:val="24"/>
          <w:szCs w:val="24"/>
          <w:lang w:val="kk-KZ"/>
        </w:rPr>
        <w:t xml:space="preserve"> схемасына сәйкес белгіленеді.</w:t>
      </w:r>
    </w:p>
    <w:p w14:paraId="71015E29" w14:textId="54E78638" w:rsidR="00225AA5" w:rsidRDefault="00225AA5" w:rsidP="00225AA5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225AA5">
        <w:rPr>
          <w:sz w:val="24"/>
          <w:szCs w:val="24"/>
          <w:lang w:val="kk-KZ"/>
        </w:rPr>
        <w:t xml:space="preserve">8.2. Қызметкердің </w:t>
      </w:r>
      <w:r w:rsidR="000A247C">
        <w:rPr>
          <w:sz w:val="24"/>
          <w:szCs w:val="24"/>
          <w:lang w:val="kk-KZ"/>
        </w:rPr>
        <w:t>жала</w:t>
      </w:r>
      <w:r>
        <w:rPr>
          <w:sz w:val="24"/>
          <w:szCs w:val="24"/>
          <w:lang w:val="kk-KZ"/>
        </w:rPr>
        <w:t>қысы</w:t>
      </w:r>
      <w:r w:rsidRPr="00225AA5">
        <w:rPr>
          <w:sz w:val="24"/>
          <w:szCs w:val="24"/>
          <w:lang w:val="kk-KZ"/>
        </w:rPr>
        <w:t xml:space="preserve"> төмендегі </w:t>
      </w:r>
      <w:r>
        <w:rPr>
          <w:sz w:val="24"/>
          <w:szCs w:val="24"/>
          <w:lang w:val="kk-KZ"/>
        </w:rPr>
        <w:t>қағидаларға</w:t>
      </w:r>
      <w:r w:rsidRPr="00225AA5">
        <w:rPr>
          <w:sz w:val="24"/>
          <w:szCs w:val="24"/>
          <w:lang w:val="kk-KZ"/>
        </w:rPr>
        <w:t xml:space="preserve"> сәйкес осы грейд үшін белгіленген </w:t>
      </w:r>
      <w:r>
        <w:rPr>
          <w:sz w:val="24"/>
          <w:szCs w:val="24"/>
          <w:lang w:val="kk-KZ"/>
        </w:rPr>
        <w:t>диапазонның</w:t>
      </w:r>
      <w:r w:rsidRPr="00225AA5">
        <w:rPr>
          <w:sz w:val="24"/>
          <w:szCs w:val="24"/>
          <w:lang w:val="kk-KZ"/>
        </w:rPr>
        <w:t xml:space="preserve"> ең төменгі мәнінен ең жоғарғы мәніне дейін өзгеруі мүмкін:</w:t>
      </w:r>
    </w:p>
    <w:p w14:paraId="644FE2FE" w14:textId="450933F3" w:rsidR="00CE61F8" w:rsidRPr="00CE61F8" w:rsidRDefault="00CE61F8" w:rsidP="00CE61F8">
      <w:pPr>
        <w:pStyle w:val="BodyText"/>
        <w:ind w:left="0" w:firstLine="709"/>
        <w:rPr>
          <w:sz w:val="24"/>
          <w:szCs w:val="24"/>
          <w:lang w:val="kk-KZ"/>
        </w:rPr>
      </w:pPr>
      <w:r w:rsidRPr="00CE61F8">
        <w:rPr>
          <w:b/>
          <w:sz w:val="24"/>
          <w:szCs w:val="24"/>
          <w:lang w:val="kk-KZ"/>
        </w:rPr>
        <w:t>төменгі аймақ (min)</w:t>
      </w:r>
      <w:r w:rsidRPr="00CE61F8">
        <w:rPr>
          <w:sz w:val="24"/>
          <w:szCs w:val="24"/>
          <w:lang w:val="kk-KZ"/>
        </w:rPr>
        <w:t xml:space="preserve"> – </w:t>
      </w:r>
      <w:r>
        <w:rPr>
          <w:sz w:val="24"/>
          <w:szCs w:val="24"/>
          <w:lang w:val="kk-KZ"/>
        </w:rPr>
        <w:t>олар үшін сынақ мерзімі белгіленген У</w:t>
      </w:r>
      <w:r w:rsidRPr="00CE61F8">
        <w:rPr>
          <w:sz w:val="24"/>
          <w:szCs w:val="24"/>
          <w:lang w:val="kk-KZ"/>
        </w:rPr>
        <w:t xml:space="preserve">ниверситетке жұмысқа </w:t>
      </w:r>
      <w:r w:rsidRPr="00CE61F8">
        <w:rPr>
          <w:sz w:val="24"/>
          <w:szCs w:val="24"/>
          <w:lang w:val="kk-KZ"/>
        </w:rPr>
        <w:lastRenderedPageBreak/>
        <w:t>қабылдау кезінде қызметкерлерге, сондай-ақ есепті кезеңнің қорытынды</w:t>
      </w:r>
      <w:r>
        <w:rPr>
          <w:sz w:val="24"/>
          <w:szCs w:val="24"/>
          <w:lang w:val="kk-KZ"/>
        </w:rPr>
        <w:t>сы</w:t>
      </w:r>
      <w:r w:rsidRPr="00CE61F8">
        <w:rPr>
          <w:sz w:val="24"/>
          <w:szCs w:val="24"/>
          <w:lang w:val="kk-KZ"/>
        </w:rPr>
        <w:t xml:space="preserve"> бойынша қызмет тиімділігін бағалауға сәйкес қызмет тиімділігінің деңгейі төмен қызметкерлерге белгіленуі мүмкін;</w:t>
      </w:r>
    </w:p>
    <w:p w14:paraId="67C42155" w14:textId="5C51934A" w:rsidR="00CE61F8" w:rsidRPr="00CE61F8" w:rsidRDefault="00CE61F8" w:rsidP="00CE61F8">
      <w:pPr>
        <w:pStyle w:val="BodyText"/>
        <w:ind w:left="0" w:firstLine="709"/>
        <w:rPr>
          <w:sz w:val="24"/>
          <w:szCs w:val="24"/>
          <w:lang w:val="kk-KZ"/>
        </w:rPr>
      </w:pPr>
      <w:r w:rsidRPr="00CE61F8">
        <w:rPr>
          <w:b/>
          <w:sz w:val="24"/>
          <w:szCs w:val="24"/>
          <w:lang w:val="kk-KZ"/>
        </w:rPr>
        <w:t>орташа аймақ (med)</w:t>
      </w:r>
      <w:r w:rsidRPr="00CE61F8">
        <w:rPr>
          <w:sz w:val="24"/>
          <w:szCs w:val="24"/>
          <w:lang w:val="kk-KZ"/>
        </w:rPr>
        <w:t xml:space="preserve"> - </w:t>
      </w:r>
      <w:r>
        <w:rPr>
          <w:sz w:val="24"/>
          <w:szCs w:val="24"/>
          <w:lang w:val="kk-KZ"/>
        </w:rPr>
        <w:t>олар үшін сынақ мерзімі белгіленбеген У</w:t>
      </w:r>
      <w:r w:rsidRPr="00CE61F8">
        <w:rPr>
          <w:sz w:val="24"/>
          <w:szCs w:val="24"/>
          <w:lang w:val="kk-KZ"/>
        </w:rPr>
        <w:t>ниверситетке жұмысқа қабы</w:t>
      </w:r>
      <w:r>
        <w:rPr>
          <w:sz w:val="24"/>
          <w:szCs w:val="24"/>
          <w:lang w:val="kk-KZ"/>
        </w:rPr>
        <w:t>лдау кезінде қызметкерлерге немесе с</w:t>
      </w:r>
      <w:r w:rsidRPr="00CE61F8">
        <w:rPr>
          <w:sz w:val="24"/>
          <w:szCs w:val="24"/>
          <w:lang w:val="kk-KZ"/>
        </w:rPr>
        <w:t>ынақ мерзімінен сәтті</w:t>
      </w:r>
      <w:r>
        <w:rPr>
          <w:sz w:val="24"/>
          <w:szCs w:val="24"/>
          <w:lang w:val="kk-KZ"/>
        </w:rPr>
        <w:t xml:space="preserve"> өткен У</w:t>
      </w:r>
      <w:r w:rsidRPr="00CE61F8">
        <w:rPr>
          <w:sz w:val="24"/>
          <w:szCs w:val="24"/>
          <w:lang w:val="kk-KZ"/>
        </w:rPr>
        <w:t>ниверситет қызметкерлеріне, сондай-ақ есепті кезеңнің қорытынды</w:t>
      </w:r>
      <w:r>
        <w:rPr>
          <w:sz w:val="24"/>
          <w:szCs w:val="24"/>
          <w:lang w:val="kk-KZ"/>
        </w:rPr>
        <w:t>с</w:t>
      </w:r>
      <w:r w:rsidRPr="00CE61F8">
        <w:rPr>
          <w:sz w:val="24"/>
          <w:szCs w:val="24"/>
          <w:lang w:val="kk-KZ"/>
        </w:rPr>
        <w:t>ы бойынша қызмет тиімділігін бағалауға сәйкес қызмет тиімділігінің деңгейі орташа қызметкерлер үшін белгіленуі мүмкін;</w:t>
      </w:r>
    </w:p>
    <w:p w14:paraId="075F0322" w14:textId="64CFAD8E" w:rsidR="00CE61F8" w:rsidRPr="00CE61F8" w:rsidRDefault="00CE61F8" w:rsidP="00CE61F8">
      <w:pPr>
        <w:pStyle w:val="BodyText"/>
        <w:ind w:left="0" w:firstLine="709"/>
        <w:rPr>
          <w:sz w:val="24"/>
          <w:szCs w:val="24"/>
          <w:lang w:val="kk-KZ"/>
        </w:rPr>
      </w:pPr>
      <w:r w:rsidRPr="00CE61F8">
        <w:rPr>
          <w:b/>
          <w:sz w:val="24"/>
          <w:szCs w:val="24"/>
          <w:lang w:val="kk-KZ"/>
        </w:rPr>
        <w:t>жоғарғы аймақ (max)</w:t>
      </w:r>
      <w:r w:rsidRPr="00CE61F8">
        <w:rPr>
          <w:sz w:val="24"/>
          <w:szCs w:val="24"/>
          <w:lang w:val="kk-KZ"/>
        </w:rPr>
        <w:t xml:space="preserve"> – </w:t>
      </w:r>
      <w:r w:rsidR="005D31CD">
        <w:rPr>
          <w:sz w:val="24"/>
          <w:szCs w:val="24"/>
          <w:lang w:val="kk-KZ"/>
        </w:rPr>
        <w:t xml:space="preserve">олардың </w:t>
      </w:r>
      <w:r w:rsidRPr="00CE61F8">
        <w:rPr>
          <w:sz w:val="24"/>
          <w:szCs w:val="24"/>
          <w:lang w:val="kk-KZ"/>
        </w:rPr>
        <w:t xml:space="preserve">біліктілік деңгейі лауазымға қойылатын біліктілік талаптарынан едәуір асатын </w:t>
      </w:r>
      <w:r w:rsidR="005D31CD">
        <w:rPr>
          <w:sz w:val="24"/>
          <w:szCs w:val="24"/>
          <w:lang w:val="kk-KZ"/>
        </w:rPr>
        <w:t>У</w:t>
      </w:r>
      <w:r w:rsidRPr="00CE61F8">
        <w:rPr>
          <w:sz w:val="24"/>
          <w:szCs w:val="24"/>
          <w:lang w:val="kk-KZ"/>
        </w:rPr>
        <w:t>ниверситет қызметкерлеріне, сондай-ақ есепті кезеңнің қорытынды</w:t>
      </w:r>
      <w:r w:rsidR="005D31CD">
        <w:rPr>
          <w:sz w:val="24"/>
          <w:szCs w:val="24"/>
          <w:lang w:val="kk-KZ"/>
        </w:rPr>
        <w:t>с</w:t>
      </w:r>
      <w:r w:rsidRPr="00CE61F8">
        <w:rPr>
          <w:sz w:val="24"/>
          <w:szCs w:val="24"/>
          <w:lang w:val="kk-KZ"/>
        </w:rPr>
        <w:t xml:space="preserve">ы бойынша қызмет тиімділігін бағалауға сәйкес қызмет тиімділігінің </w:t>
      </w:r>
      <w:r w:rsidR="005D31CD" w:rsidRPr="00CE61F8">
        <w:rPr>
          <w:sz w:val="24"/>
          <w:szCs w:val="24"/>
          <w:lang w:val="kk-KZ"/>
        </w:rPr>
        <w:t xml:space="preserve">деңгейі </w:t>
      </w:r>
      <w:r w:rsidRPr="00CE61F8">
        <w:rPr>
          <w:sz w:val="24"/>
          <w:szCs w:val="24"/>
          <w:lang w:val="kk-KZ"/>
        </w:rPr>
        <w:t>жоғары қызметкерлерге белгіленуі мүмкін.</w:t>
      </w:r>
    </w:p>
    <w:p w14:paraId="619C5837" w14:textId="453075AD" w:rsidR="005D31CD" w:rsidRPr="005D31CD" w:rsidRDefault="005D31CD" w:rsidP="005D31CD">
      <w:pPr>
        <w:pStyle w:val="BodyText"/>
        <w:ind w:left="0" w:firstLine="709"/>
        <w:rPr>
          <w:sz w:val="24"/>
          <w:szCs w:val="24"/>
          <w:lang w:val="kk-KZ"/>
        </w:rPr>
      </w:pPr>
      <w:r w:rsidRPr="005D31CD">
        <w:rPr>
          <w:sz w:val="24"/>
          <w:szCs w:val="24"/>
          <w:lang w:val="kk-KZ"/>
        </w:rPr>
        <w:t xml:space="preserve">8.3. Жұмысқа қабылдау кезінде лауазымдық </w:t>
      </w:r>
      <w:r w:rsidR="000A247C">
        <w:rPr>
          <w:sz w:val="24"/>
          <w:szCs w:val="24"/>
          <w:lang w:val="kk-KZ"/>
        </w:rPr>
        <w:t>жал</w:t>
      </w:r>
      <w:r>
        <w:rPr>
          <w:sz w:val="24"/>
          <w:szCs w:val="24"/>
          <w:lang w:val="kk-KZ"/>
        </w:rPr>
        <w:t>ақы</w:t>
      </w:r>
      <w:r w:rsidRPr="005D31CD">
        <w:rPr>
          <w:sz w:val="24"/>
          <w:szCs w:val="24"/>
          <w:lang w:val="kk-KZ"/>
        </w:rPr>
        <w:t xml:space="preserve"> мөлшері осы </w:t>
      </w:r>
      <w:r w:rsidR="000A247C">
        <w:rPr>
          <w:sz w:val="24"/>
          <w:szCs w:val="24"/>
          <w:lang w:val="kk-KZ"/>
        </w:rPr>
        <w:t>Е</w:t>
      </w:r>
      <w:r w:rsidRPr="005D31CD">
        <w:rPr>
          <w:sz w:val="24"/>
          <w:szCs w:val="24"/>
          <w:lang w:val="kk-KZ"/>
        </w:rPr>
        <w:t>реже</w:t>
      </w:r>
      <w:r w:rsidR="000A247C">
        <w:rPr>
          <w:sz w:val="24"/>
          <w:szCs w:val="24"/>
          <w:lang w:val="kk-KZ"/>
        </w:rPr>
        <w:t xml:space="preserve"> қағидаларын</w:t>
      </w:r>
      <w:r w:rsidRPr="005D31CD">
        <w:rPr>
          <w:sz w:val="24"/>
          <w:szCs w:val="24"/>
          <w:lang w:val="kk-KZ"/>
        </w:rPr>
        <w:t xml:space="preserve"> ескере отырып, бекітілген лауазымдық </w:t>
      </w:r>
      <w:r w:rsidR="000A247C">
        <w:rPr>
          <w:sz w:val="24"/>
          <w:szCs w:val="24"/>
          <w:lang w:val="kk-KZ"/>
        </w:rPr>
        <w:t>жал</w:t>
      </w:r>
      <w:r>
        <w:rPr>
          <w:sz w:val="24"/>
          <w:szCs w:val="24"/>
          <w:lang w:val="kk-KZ"/>
        </w:rPr>
        <w:t>ақылар</w:t>
      </w:r>
      <w:r w:rsidRPr="005D31CD">
        <w:rPr>
          <w:sz w:val="24"/>
          <w:szCs w:val="24"/>
          <w:lang w:val="kk-KZ"/>
        </w:rPr>
        <w:t xml:space="preserve"> схемасына сәйкес белгіленеді.</w:t>
      </w:r>
    </w:p>
    <w:p w14:paraId="45F11477" w14:textId="07E490CF" w:rsidR="005D31CD" w:rsidRPr="005D31CD" w:rsidRDefault="005D31CD" w:rsidP="005D31CD">
      <w:pPr>
        <w:pStyle w:val="BodyText"/>
        <w:ind w:left="0" w:firstLine="709"/>
        <w:rPr>
          <w:sz w:val="24"/>
          <w:szCs w:val="24"/>
          <w:lang w:val="kk-KZ"/>
        </w:rPr>
      </w:pPr>
      <w:r w:rsidRPr="005D31CD">
        <w:rPr>
          <w:sz w:val="24"/>
          <w:szCs w:val="24"/>
          <w:lang w:val="kk-KZ"/>
        </w:rPr>
        <w:t xml:space="preserve">8.4. Сынақ мерзімінен өту нәтижелері бойынша немесе қызметті бағалау қорытындылары бойынша төлемнің өзге деңгейіне ауыстыру мақсатында бөлімше </w:t>
      </w:r>
      <w:r>
        <w:rPr>
          <w:sz w:val="24"/>
          <w:szCs w:val="24"/>
          <w:lang w:val="kk-KZ"/>
        </w:rPr>
        <w:t>басшысы жетекшілік ететін вице-президентпен келісілген п</w:t>
      </w:r>
      <w:r w:rsidRPr="005D31CD">
        <w:rPr>
          <w:sz w:val="24"/>
          <w:szCs w:val="24"/>
          <w:lang w:val="kk-KZ"/>
        </w:rPr>
        <w:t>резиденттің атына қызметкерге ұсыныс дайындауға құқылы.</w:t>
      </w:r>
    </w:p>
    <w:p w14:paraId="14AC66D8" w14:textId="6E400B0D" w:rsidR="00B860AD" w:rsidRPr="00E16AC2" w:rsidRDefault="005D31CD" w:rsidP="000140A3">
      <w:pPr>
        <w:pStyle w:val="BodyText"/>
        <w:ind w:left="0" w:firstLine="709"/>
        <w:rPr>
          <w:b/>
          <w:bCs/>
          <w:sz w:val="24"/>
          <w:szCs w:val="24"/>
          <w:lang w:val="kk-KZ"/>
        </w:rPr>
      </w:pPr>
      <w:r w:rsidRPr="005D31CD">
        <w:rPr>
          <w:sz w:val="24"/>
          <w:szCs w:val="24"/>
          <w:lang w:val="kk-KZ"/>
        </w:rPr>
        <w:t xml:space="preserve">8.5. Президенттің келісу </w:t>
      </w:r>
      <w:r>
        <w:rPr>
          <w:sz w:val="24"/>
          <w:szCs w:val="24"/>
          <w:lang w:val="kk-KZ"/>
        </w:rPr>
        <w:t>бұрыштамасы</w:t>
      </w:r>
      <w:r w:rsidRPr="005D31CD">
        <w:rPr>
          <w:sz w:val="24"/>
          <w:szCs w:val="24"/>
          <w:lang w:val="kk-KZ"/>
        </w:rPr>
        <w:t xml:space="preserve"> негізінде АРБ лауазымдық </w:t>
      </w:r>
      <w:r w:rsidR="000A247C">
        <w:rPr>
          <w:sz w:val="24"/>
          <w:szCs w:val="24"/>
          <w:lang w:val="kk-KZ"/>
        </w:rPr>
        <w:t>жал</w:t>
      </w:r>
      <w:r w:rsidR="000140A3">
        <w:rPr>
          <w:sz w:val="24"/>
          <w:szCs w:val="24"/>
          <w:lang w:val="kk-KZ"/>
        </w:rPr>
        <w:t>ақының</w:t>
      </w:r>
      <w:r w:rsidRPr="005D31CD">
        <w:rPr>
          <w:sz w:val="24"/>
          <w:szCs w:val="24"/>
          <w:lang w:val="kk-KZ"/>
        </w:rPr>
        <w:t xml:space="preserve"> өзгертілген мөлшері белгіленетін </w:t>
      </w:r>
      <w:r w:rsidR="000140A3" w:rsidRPr="005D31CD">
        <w:rPr>
          <w:sz w:val="24"/>
          <w:szCs w:val="24"/>
          <w:lang w:val="kk-KZ"/>
        </w:rPr>
        <w:t xml:space="preserve">еңбек шартына </w:t>
      </w:r>
      <w:r w:rsidRPr="005D31CD">
        <w:rPr>
          <w:sz w:val="24"/>
          <w:szCs w:val="24"/>
          <w:lang w:val="kk-KZ"/>
        </w:rPr>
        <w:t>қосымша келісім дайындайды.</w:t>
      </w:r>
      <w:bookmarkStart w:id="4" w:name="_bookmark6"/>
      <w:bookmarkEnd w:id="4"/>
      <w:r w:rsidR="000140A3">
        <w:rPr>
          <w:sz w:val="24"/>
          <w:szCs w:val="24"/>
          <w:lang w:val="kk-KZ"/>
        </w:rPr>
        <w:t xml:space="preserve"> </w:t>
      </w:r>
    </w:p>
    <w:p w14:paraId="56F04C98" w14:textId="77777777" w:rsidR="00E512C2" w:rsidRPr="00E512C2" w:rsidRDefault="00E512C2" w:rsidP="00E512C2">
      <w:pPr>
        <w:tabs>
          <w:tab w:val="left" w:pos="1439"/>
        </w:tabs>
        <w:rPr>
          <w:sz w:val="24"/>
          <w:szCs w:val="24"/>
          <w:lang w:val="kk-KZ"/>
        </w:rPr>
        <w:sectPr w:rsidR="00E512C2" w:rsidRPr="00E512C2" w:rsidSect="00AB59FE">
          <w:footerReference w:type="default" r:id="rId7"/>
          <w:pgSz w:w="11910" w:h="16840"/>
          <w:pgMar w:top="1160" w:right="995" w:bottom="1200" w:left="1276" w:header="0" w:footer="1002" w:gutter="0"/>
          <w:cols w:space="720"/>
          <w:titlePg/>
          <w:docGrid w:linePitch="299"/>
        </w:sectPr>
      </w:pPr>
    </w:p>
    <w:p w14:paraId="24FA1AD4" w14:textId="77777777" w:rsidR="00361D65" w:rsidRPr="000140A3" w:rsidRDefault="00361D65" w:rsidP="00C34122">
      <w:pPr>
        <w:spacing w:before="62"/>
        <w:ind w:left="7197"/>
        <w:rPr>
          <w:b/>
          <w:sz w:val="20"/>
          <w:szCs w:val="20"/>
          <w:lang w:val="kk-KZ"/>
        </w:rPr>
      </w:pPr>
    </w:p>
    <w:p w14:paraId="7DA0D1A8" w14:textId="65832207" w:rsidR="000A247C" w:rsidRPr="000A247C" w:rsidRDefault="000A247C" w:rsidP="000A247C">
      <w:pPr>
        <w:spacing w:before="62"/>
        <w:ind w:left="7197"/>
        <w:rPr>
          <w:bCs/>
          <w:lang w:val="kk-KZ"/>
        </w:rPr>
      </w:pPr>
      <w:proofErr w:type="spellStart"/>
      <w:r w:rsidRPr="000A247C">
        <w:rPr>
          <w:bCs/>
          <w:lang w:val="kk-KZ"/>
        </w:rPr>
        <w:t>Грейдтер</w:t>
      </w:r>
      <w:proofErr w:type="spellEnd"/>
      <w:r w:rsidRPr="000A247C">
        <w:rPr>
          <w:bCs/>
          <w:lang w:val="kk-KZ"/>
        </w:rPr>
        <w:t xml:space="preserve"> жүйесі негізінде </w:t>
      </w:r>
    </w:p>
    <w:p w14:paraId="1D98172A" w14:textId="37C45088" w:rsidR="000A247C" w:rsidRPr="000A247C" w:rsidRDefault="000A247C" w:rsidP="000A247C">
      <w:pPr>
        <w:spacing w:before="62"/>
        <w:ind w:left="7197"/>
        <w:rPr>
          <w:bCs/>
          <w:lang w:val="kk-KZ"/>
        </w:rPr>
      </w:pPr>
      <w:r>
        <w:rPr>
          <w:bCs/>
          <w:lang w:val="kk-KZ"/>
        </w:rPr>
        <w:t>ә</w:t>
      </w:r>
      <w:r w:rsidRPr="000A247C">
        <w:rPr>
          <w:bCs/>
          <w:lang w:val="kk-KZ"/>
        </w:rPr>
        <w:t>кімшілік-басқару персоналы қызметкерлерінің</w:t>
      </w:r>
    </w:p>
    <w:p w14:paraId="6EBD66EB" w14:textId="6AEE837A" w:rsidR="000A247C" w:rsidRPr="000A247C" w:rsidRDefault="000A247C" w:rsidP="000A247C">
      <w:pPr>
        <w:spacing w:before="62"/>
        <w:ind w:left="7197"/>
        <w:rPr>
          <w:bCs/>
          <w:lang w:val="kk-KZ"/>
        </w:rPr>
      </w:pPr>
      <w:r>
        <w:rPr>
          <w:bCs/>
          <w:lang w:val="kk-KZ"/>
        </w:rPr>
        <w:t>е</w:t>
      </w:r>
      <w:r w:rsidRPr="000A247C">
        <w:rPr>
          <w:bCs/>
          <w:lang w:val="kk-KZ"/>
        </w:rPr>
        <w:t>ңбегіне ақы төлеу туралы ереже</w:t>
      </w:r>
      <w:r>
        <w:rPr>
          <w:bCs/>
          <w:lang w:val="kk-KZ"/>
        </w:rPr>
        <w:t>ге</w:t>
      </w:r>
    </w:p>
    <w:p w14:paraId="05D9366E" w14:textId="77777777" w:rsidR="00E13DB7" w:rsidRPr="00E13DB7" w:rsidRDefault="00E13DB7" w:rsidP="00E13DB7">
      <w:pPr>
        <w:spacing w:before="62"/>
        <w:ind w:left="7197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1-ҚОСЫМША</w:t>
      </w:r>
    </w:p>
    <w:p w14:paraId="5BC09321" w14:textId="77777777" w:rsidR="00E13DB7" w:rsidRPr="00E13DB7" w:rsidRDefault="00E13DB7" w:rsidP="00C34122">
      <w:pPr>
        <w:spacing w:before="62"/>
        <w:ind w:left="7197"/>
        <w:rPr>
          <w:sz w:val="20"/>
          <w:szCs w:val="20"/>
          <w:lang w:val="kk-KZ"/>
        </w:rPr>
      </w:pPr>
    </w:p>
    <w:p w14:paraId="63526955" w14:textId="77777777" w:rsidR="00255C47" w:rsidRPr="00E13DB7" w:rsidRDefault="00255C47" w:rsidP="00255C47">
      <w:pPr>
        <w:rPr>
          <w:lang w:val="kk-KZ"/>
        </w:rPr>
      </w:pPr>
    </w:p>
    <w:p w14:paraId="6B9FD0B2" w14:textId="2CC55B5C" w:rsidR="00255C47" w:rsidRPr="00CC7E1A" w:rsidRDefault="00E13DB7" w:rsidP="00361D65">
      <w:pPr>
        <w:jc w:val="center"/>
        <w:rPr>
          <w:b/>
        </w:rPr>
      </w:pPr>
      <w:proofErr w:type="spellStart"/>
      <w:r w:rsidRPr="00E13DB7">
        <w:rPr>
          <w:b/>
        </w:rPr>
        <w:t>Лауазымдарды</w:t>
      </w:r>
      <w:proofErr w:type="spellEnd"/>
      <w:r w:rsidRPr="00E13DB7">
        <w:rPr>
          <w:b/>
        </w:rPr>
        <w:t xml:space="preserve"> </w:t>
      </w:r>
      <w:proofErr w:type="spellStart"/>
      <w:r w:rsidRPr="00E13DB7">
        <w:rPr>
          <w:b/>
        </w:rPr>
        <w:t>бағалаудың</w:t>
      </w:r>
      <w:proofErr w:type="spellEnd"/>
      <w:r w:rsidRPr="00E13DB7">
        <w:rPr>
          <w:b/>
        </w:rPr>
        <w:t xml:space="preserve"> </w:t>
      </w:r>
      <w:proofErr w:type="spellStart"/>
      <w:r w:rsidRPr="00E13DB7">
        <w:rPr>
          <w:b/>
        </w:rPr>
        <w:t>негізгі</w:t>
      </w:r>
      <w:proofErr w:type="spellEnd"/>
      <w:r w:rsidRPr="00E13DB7">
        <w:rPr>
          <w:b/>
        </w:rPr>
        <w:t xml:space="preserve"> </w:t>
      </w:r>
      <w:proofErr w:type="spellStart"/>
      <w:r w:rsidRPr="00E13DB7">
        <w:rPr>
          <w:b/>
        </w:rPr>
        <w:t>факторлары</w:t>
      </w:r>
      <w:proofErr w:type="spellEnd"/>
    </w:p>
    <w:p w14:paraId="6D162F4D" w14:textId="77777777" w:rsidR="00255C47" w:rsidRPr="00CC7E1A" w:rsidRDefault="00255C47" w:rsidP="00255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7781"/>
      </w:tblGrid>
      <w:tr w:rsidR="000C058A" w:rsidRPr="00FF4506" w14:paraId="71BEDAE2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72199E2" w14:textId="4C88BD02" w:rsidR="00255C47" w:rsidRPr="00FF4506" w:rsidRDefault="00E13DB7" w:rsidP="009E3F0A">
            <w:r w:rsidRPr="00E13DB7">
              <w:t xml:space="preserve">Фактор </w:t>
            </w:r>
            <w:proofErr w:type="spellStart"/>
            <w:r w:rsidRPr="00E13DB7">
              <w:t>деңгейлері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F191EC9" w14:textId="2D052151" w:rsidR="00255C47" w:rsidRPr="00FF4506" w:rsidRDefault="00E13DB7" w:rsidP="009E3F0A">
            <w:proofErr w:type="spellStart"/>
            <w:r w:rsidRPr="00E13DB7">
              <w:t>Деңгей</w:t>
            </w:r>
            <w:proofErr w:type="spellEnd"/>
            <w:r w:rsidRPr="00E13DB7">
              <w:t xml:space="preserve"> </w:t>
            </w:r>
            <w:proofErr w:type="spellStart"/>
            <w:r w:rsidRPr="00E13DB7">
              <w:t>сипаттамасы</w:t>
            </w:r>
            <w:proofErr w:type="spellEnd"/>
          </w:p>
        </w:tc>
      </w:tr>
      <w:tr w:rsidR="000C058A" w:rsidRPr="00FF4506" w14:paraId="7D8DBB05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1E01673" w14:textId="538EFF30" w:rsidR="00255C47" w:rsidRPr="00E13DB7" w:rsidRDefault="00E13DB7" w:rsidP="00E13DB7">
            <w:pPr>
              <w:rPr>
                <w:lang w:val="kk-KZ"/>
              </w:rPr>
            </w:pPr>
            <w:r>
              <w:rPr>
                <w:lang w:val="kk-KZ"/>
              </w:rPr>
              <w:t>1-фактор</w:t>
            </w:r>
            <w:r w:rsidR="00255C47" w:rsidRPr="00FF4506">
              <w:t xml:space="preserve">. </w:t>
            </w:r>
            <w:r>
              <w:rPr>
                <w:lang w:val="kk-KZ"/>
              </w:rPr>
              <w:t>Қызметкерлерді басқару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A077A" w14:textId="77777777" w:rsidR="00255C47" w:rsidRPr="00FF4506" w:rsidRDefault="00255C47" w:rsidP="009E3F0A"/>
        </w:tc>
      </w:tr>
      <w:tr w:rsidR="000C058A" w:rsidRPr="0097125B" w14:paraId="002D7ACA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14C97A4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2624CEA" w14:textId="547F3840" w:rsidR="00255C47" w:rsidRPr="00E13DB7" w:rsidRDefault="00E13DB7" w:rsidP="00E13DB7">
            <w:pPr>
              <w:rPr>
                <w:lang w:val="kk-KZ"/>
              </w:rPr>
            </w:pPr>
            <w:r>
              <w:rPr>
                <w:lang w:val="kk-KZ"/>
              </w:rPr>
              <w:t>Бағынышты адамдар</w:t>
            </w:r>
            <w:r>
              <w:t xml:space="preserve"> </w:t>
            </w:r>
            <w:proofErr w:type="spellStart"/>
            <w:r>
              <w:t>жоқ</w:t>
            </w:r>
            <w:proofErr w:type="spellEnd"/>
            <w:r>
              <w:t xml:space="preserve">, </w:t>
            </w:r>
            <w:proofErr w:type="spellStart"/>
            <w:r>
              <w:t>яғни</w:t>
            </w:r>
            <w:proofErr w:type="spellEnd"/>
            <w:r>
              <w:t xml:space="preserve"> </w:t>
            </w:r>
            <w:proofErr w:type="spellStart"/>
            <w:r>
              <w:t>қызметкерлерді</w:t>
            </w:r>
            <w:proofErr w:type="spellEnd"/>
            <w:r>
              <w:t xml:space="preserve"> </w:t>
            </w:r>
            <w:proofErr w:type="spellStart"/>
            <w:r>
              <w:t>басқарудың</w:t>
            </w:r>
            <w:proofErr w:type="spellEnd"/>
            <w:r>
              <w:t xml:space="preserve"> </w:t>
            </w:r>
            <w:proofErr w:type="spellStart"/>
            <w:r>
              <w:t>қажеті</w:t>
            </w:r>
            <w:proofErr w:type="spellEnd"/>
            <w:r>
              <w:t xml:space="preserve"> </w:t>
            </w:r>
            <w:proofErr w:type="spellStart"/>
            <w:r>
              <w:t>жоқ</w:t>
            </w:r>
            <w:proofErr w:type="spellEnd"/>
          </w:p>
        </w:tc>
      </w:tr>
      <w:tr w:rsidR="000C058A" w:rsidRPr="0097125B" w14:paraId="26470395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BCC3953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4C009DC" w14:textId="56D47FC4" w:rsidR="00255C47" w:rsidRPr="00E13DB7" w:rsidRDefault="00E13DB7" w:rsidP="00E13DB7">
            <w:pPr>
              <w:rPr>
                <w:lang w:val="kk-KZ"/>
              </w:rPr>
            </w:pPr>
            <w:proofErr w:type="spellStart"/>
            <w:r>
              <w:t>Тікелей</w:t>
            </w:r>
            <w:proofErr w:type="spellEnd"/>
            <w:r>
              <w:t xml:space="preserve"> </w:t>
            </w:r>
            <w:r>
              <w:rPr>
                <w:lang w:val="kk-KZ"/>
              </w:rPr>
              <w:t>бағынатын адамдар</w:t>
            </w:r>
            <w:r>
              <w:t xml:space="preserve"> </w:t>
            </w:r>
            <w:proofErr w:type="spellStart"/>
            <w:r>
              <w:t>жоқ</w:t>
            </w:r>
            <w:proofErr w:type="spellEnd"/>
            <w:r>
              <w:t xml:space="preserve">, </w:t>
            </w:r>
            <w:proofErr w:type="spellStart"/>
            <w:r>
              <w:t>қойылған</w:t>
            </w:r>
            <w:proofErr w:type="spellEnd"/>
            <w:r>
              <w:t xml:space="preserve"> </w:t>
            </w:r>
            <w:proofErr w:type="spellStart"/>
            <w:r>
              <w:t>міндет</w:t>
            </w:r>
            <w:proofErr w:type="spellEnd"/>
            <w:r>
              <w:t xml:space="preserve"> </w:t>
            </w:r>
            <w:proofErr w:type="spellStart"/>
            <w:r>
              <w:t>шеңберінде</w:t>
            </w:r>
            <w:proofErr w:type="spellEnd"/>
            <w:r>
              <w:t xml:space="preserve"> </w:t>
            </w:r>
            <w:proofErr w:type="spellStart"/>
            <w:r>
              <w:t>басқа</w:t>
            </w:r>
            <w:proofErr w:type="spellEnd"/>
            <w:r>
              <w:t xml:space="preserve"> </w:t>
            </w:r>
            <w:proofErr w:type="spellStart"/>
            <w:r>
              <w:t>қызметкерлердің</w:t>
            </w:r>
            <w:proofErr w:type="spellEnd"/>
            <w:r>
              <w:t xml:space="preserve"> </w:t>
            </w:r>
            <w:proofErr w:type="spellStart"/>
            <w:r>
              <w:t>жұмыстарын</w:t>
            </w:r>
            <w:proofErr w:type="spellEnd"/>
            <w:r>
              <w:t xml:space="preserve"> </w:t>
            </w:r>
            <w:proofErr w:type="spellStart"/>
            <w:r>
              <w:t>мерзімді</w:t>
            </w:r>
            <w:proofErr w:type="spellEnd"/>
            <w:r>
              <w:t xml:space="preserve"> </w:t>
            </w:r>
            <w:proofErr w:type="spellStart"/>
            <w:r>
              <w:t>үйлестіру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 </w:t>
            </w:r>
          </w:p>
        </w:tc>
      </w:tr>
      <w:tr w:rsidR="000C058A" w:rsidRPr="0097125B" w14:paraId="39C1D180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D61299F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3867EF8" w14:textId="53FD7BB4" w:rsidR="00255C47" w:rsidRPr="00E13DB7" w:rsidRDefault="00E13DB7" w:rsidP="009E3F0A">
            <w:pPr>
              <w:rPr>
                <w:lang w:val="kk-KZ"/>
              </w:rPr>
            </w:pP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тобының</w:t>
            </w:r>
            <w:proofErr w:type="spellEnd"/>
            <w:r>
              <w:t xml:space="preserve"> </w:t>
            </w:r>
            <w:proofErr w:type="spellStart"/>
            <w:r>
              <w:t>іс-қимылын</w:t>
            </w:r>
            <w:proofErr w:type="spellEnd"/>
            <w:r>
              <w:t xml:space="preserve"> </w:t>
            </w:r>
            <w:proofErr w:type="spellStart"/>
            <w:r>
              <w:t>үйлестіру</w:t>
            </w:r>
            <w:proofErr w:type="spellEnd"/>
            <w:r>
              <w:t xml:space="preserve"> (2-5 </w:t>
            </w:r>
            <w:proofErr w:type="spellStart"/>
            <w:r>
              <w:t>адам</w:t>
            </w:r>
            <w:proofErr w:type="spellEnd"/>
            <w:r>
              <w:t>)</w:t>
            </w:r>
          </w:p>
        </w:tc>
      </w:tr>
      <w:tr w:rsidR="000C058A" w:rsidRPr="0097125B" w14:paraId="4DD189BF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B8EFA6F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72A537C" w14:textId="0B2ED9E7" w:rsidR="00255C47" w:rsidRPr="00CC7E1A" w:rsidRDefault="00E13DB7" w:rsidP="00E13DB7">
            <w:proofErr w:type="spellStart"/>
            <w:r>
              <w:t>Функционалдық</w:t>
            </w:r>
            <w:proofErr w:type="spellEnd"/>
            <w:r>
              <w:t xml:space="preserve"> </w:t>
            </w:r>
            <w:proofErr w:type="spellStart"/>
            <w:r>
              <w:t>міндеттерді</w:t>
            </w:r>
            <w:proofErr w:type="spellEnd"/>
            <w:r>
              <w:t xml:space="preserve"> </w:t>
            </w:r>
            <w:proofErr w:type="spellStart"/>
            <w:r>
              <w:t>тұрақты</w:t>
            </w:r>
            <w:proofErr w:type="spellEnd"/>
            <w:r>
              <w:t xml:space="preserve"> </w:t>
            </w:r>
            <w:proofErr w:type="spellStart"/>
            <w:r>
              <w:t>орындау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r>
              <w:rPr>
                <w:lang w:val="kk-KZ"/>
              </w:rPr>
              <w:t>бағынышты адамдар</w:t>
            </w:r>
            <w:r>
              <w:t xml:space="preserve"> </w:t>
            </w:r>
            <w:proofErr w:type="spellStart"/>
            <w:r>
              <w:t>тобын</w:t>
            </w:r>
            <w:proofErr w:type="spellEnd"/>
            <w:r>
              <w:t xml:space="preserve"> </w:t>
            </w:r>
            <w:proofErr w:type="spellStart"/>
            <w:r>
              <w:t>басқару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0C058A" w:rsidRPr="00FF4506" w14:paraId="302CC043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A9E4C16" w14:textId="77777777" w:rsidR="00255C47" w:rsidRPr="00FF4506" w:rsidRDefault="00255C47" w:rsidP="009E3F0A">
            <w:pPr>
              <w:jc w:val="center"/>
            </w:pPr>
            <w:r w:rsidRPr="00FF4506"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5D9D0D2" w14:textId="6EC29008" w:rsidR="00255C47" w:rsidRPr="00E13DB7" w:rsidRDefault="00E13DB7" w:rsidP="00E13DB7">
            <w:pPr>
              <w:rPr>
                <w:lang w:val="kk-KZ"/>
              </w:rPr>
            </w:pPr>
            <w:proofErr w:type="spellStart"/>
            <w:r>
              <w:t>Бөлімшені</w:t>
            </w:r>
            <w:proofErr w:type="spellEnd"/>
            <w:r>
              <w:t xml:space="preserve"> </w:t>
            </w:r>
            <w:proofErr w:type="spellStart"/>
            <w:r>
              <w:t>басқару</w:t>
            </w:r>
            <w:proofErr w:type="spellEnd"/>
            <w:r>
              <w:t xml:space="preserve">: </w:t>
            </w:r>
            <w:proofErr w:type="spellStart"/>
            <w:r>
              <w:t>ықпал</w:t>
            </w:r>
            <w:proofErr w:type="spellEnd"/>
            <w:r>
              <w:t xml:space="preserve"> </w:t>
            </w:r>
            <w:proofErr w:type="spellStart"/>
            <w:r>
              <w:t>ету</w:t>
            </w:r>
            <w:proofErr w:type="spellEnd"/>
            <w:r>
              <w:t xml:space="preserve">, </w:t>
            </w:r>
            <w:proofErr w:type="spellStart"/>
            <w:r>
              <w:t>бақылау</w:t>
            </w:r>
            <w:proofErr w:type="spellEnd"/>
            <w:r>
              <w:t xml:space="preserve">, </w:t>
            </w:r>
            <w:proofErr w:type="spellStart"/>
            <w:r>
              <w:t>міндеттер</w:t>
            </w:r>
            <w:proofErr w:type="spellEnd"/>
            <w:r>
              <w:t xml:space="preserve"> </w:t>
            </w:r>
            <w:proofErr w:type="spellStart"/>
            <w:r>
              <w:t>қою</w:t>
            </w:r>
            <w:proofErr w:type="spellEnd"/>
            <w:r>
              <w:t xml:space="preserve">, </w:t>
            </w:r>
            <w:proofErr w:type="spellStart"/>
            <w:r>
              <w:t>ынталандыру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көшбасшылық</w:t>
            </w:r>
            <w:proofErr w:type="spellEnd"/>
            <w:r>
              <w:t xml:space="preserve">. </w:t>
            </w:r>
            <w:proofErr w:type="spellStart"/>
            <w:r>
              <w:t>Тік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көлденең</w:t>
            </w:r>
            <w:proofErr w:type="spellEnd"/>
            <w:r>
              <w:t xml:space="preserve"> </w:t>
            </w:r>
            <w:proofErr w:type="spellStart"/>
            <w:r>
              <w:t>өзара</w:t>
            </w:r>
            <w:proofErr w:type="spellEnd"/>
            <w:r>
              <w:t xml:space="preserve"> </w:t>
            </w:r>
            <w:proofErr w:type="spellStart"/>
            <w:r>
              <w:t>әрекеттесудің</w:t>
            </w:r>
            <w:proofErr w:type="spellEnd"/>
            <w:r>
              <w:t xml:space="preserve"> </w:t>
            </w:r>
            <w:proofErr w:type="spellStart"/>
            <w:r>
              <w:t>қажеттілігі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0C058A" w:rsidRPr="00FF4506" w14:paraId="722CD297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FD8981E" w14:textId="04C3241E" w:rsidR="00255C47" w:rsidRPr="00E13DB7" w:rsidRDefault="00E13DB7" w:rsidP="009E3F0A">
            <w:pPr>
              <w:rPr>
                <w:lang w:val="kk-KZ"/>
              </w:rPr>
            </w:pPr>
            <w:r>
              <w:rPr>
                <w:lang w:val="kk-KZ"/>
              </w:rPr>
              <w:t>2-фактор. Жауапкершілік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07F34" w14:textId="77777777" w:rsidR="00255C47" w:rsidRPr="00FF4506" w:rsidRDefault="00255C47" w:rsidP="009E3F0A"/>
        </w:tc>
      </w:tr>
      <w:tr w:rsidR="000C058A" w:rsidRPr="00E13DB7" w14:paraId="4E748786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C97EFDB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BD967EC" w14:textId="30D5A69E" w:rsidR="00E13DB7" w:rsidRPr="00E13DB7" w:rsidRDefault="00E13DB7" w:rsidP="00AA1067">
            <w:pPr>
              <w:rPr>
                <w:lang w:val="kk-KZ"/>
              </w:rPr>
            </w:pPr>
            <w:r w:rsidRPr="00E13DB7">
              <w:rPr>
                <w:lang w:val="kk-KZ"/>
              </w:rPr>
              <w:t xml:space="preserve">Тек өз жұмысы үшін </w:t>
            </w:r>
            <w:r w:rsidR="00AA1067" w:rsidRPr="00E13DB7">
              <w:rPr>
                <w:lang w:val="kk-KZ"/>
              </w:rPr>
              <w:t>жауапкершілік</w:t>
            </w:r>
            <w:r w:rsidRPr="00E13DB7">
              <w:rPr>
                <w:lang w:val="kk-KZ"/>
              </w:rPr>
              <w:t xml:space="preserve">, өз қызметінің қаржылық нәтижесі үшін </w:t>
            </w:r>
            <w:r w:rsidR="00DB0074" w:rsidRPr="00E13DB7">
              <w:rPr>
                <w:lang w:val="kk-KZ"/>
              </w:rPr>
              <w:t>жауапкершілік</w:t>
            </w:r>
            <w:r w:rsidR="00DB0074">
              <w:rPr>
                <w:lang w:val="kk-KZ"/>
              </w:rPr>
              <w:t xml:space="preserve"> жоқ</w:t>
            </w:r>
            <w:r>
              <w:rPr>
                <w:lang w:val="kk-KZ"/>
              </w:rPr>
              <w:t>.</w:t>
            </w:r>
          </w:p>
        </w:tc>
      </w:tr>
      <w:tr w:rsidR="000C058A" w:rsidRPr="0097125B" w14:paraId="3A032746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78001C2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4D066C3" w14:textId="05C9A7B1" w:rsidR="00255C47" w:rsidRPr="00AA1067" w:rsidRDefault="00E13DB7" w:rsidP="00AA1067">
            <w:pPr>
              <w:rPr>
                <w:lang w:val="kk-KZ"/>
              </w:rPr>
            </w:pPr>
            <w:r w:rsidRPr="00E13DB7">
              <w:rPr>
                <w:lang w:val="kk-KZ"/>
              </w:rPr>
              <w:t>Тікелей басшының бақылауы</w:t>
            </w:r>
            <w:r>
              <w:rPr>
                <w:lang w:val="kk-KZ"/>
              </w:rPr>
              <w:t xml:space="preserve">мен </w:t>
            </w:r>
            <w:r w:rsidRPr="00E13DB7">
              <w:rPr>
                <w:lang w:val="kk-KZ"/>
              </w:rPr>
              <w:t>жекелеген іс-</w:t>
            </w:r>
            <w:r w:rsidR="00AA1067" w:rsidRPr="00E13DB7">
              <w:rPr>
                <w:lang w:val="kk-KZ"/>
              </w:rPr>
              <w:t xml:space="preserve">қимылдардың </w:t>
            </w:r>
            <w:r w:rsidRPr="00E13DB7">
              <w:rPr>
                <w:lang w:val="kk-KZ"/>
              </w:rPr>
              <w:t>қаржылы</w:t>
            </w:r>
            <w:r w:rsidR="00AA1067">
              <w:rPr>
                <w:lang w:val="kk-KZ"/>
              </w:rPr>
              <w:t>қ нәтижелері үшін жауапкершілік</w:t>
            </w:r>
          </w:p>
        </w:tc>
      </w:tr>
      <w:tr w:rsidR="000C058A" w:rsidRPr="0097125B" w14:paraId="236A60D8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6067981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17011DE" w14:textId="3D1B5BA5" w:rsidR="00255C47" w:rsidRPr="00AA1067" w:rsidRDefault="00AA1067" w:rsidP="009E3F0A">
            <w:pPr>
              <w:rPr>
                <w:lang w:val="kk-KZ"/>
              </w:rPr>
            </w:pPr>
            <w:r w:rsidRPr="00E13DB7">
              <w:rPr>
                <w:lang w:val="kk-KZ"/>
              </w:rPr>
              <w:t>Функционалдық міндеттер шеңберінде тұрақты іс-қимылдардың қаржылы</w:t>
            </w:r>
            <w:r>
              <w:rPr>
                <w:lang w:val="kk-KZ"/>
              </w:rPr>
              <w:t>қ нәтижелері үшін жауапкершілік</w:t>
            </w:r>
          </w:p>
        </w:tc>
      </w:tr>
      <w:tr w:rsidR="000C058A" w:rsidRPr="0097125B" w14:paraId="5236A6D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3120739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5ABFDDC" w14:textId="42AF38C3" w:rsidR="00255C47" w:rsidRPr="00AA1067" w:rsidRDefault="00AA1067" w:rsidP="00AA1067">
            <w:pPr>
              <w:rPr>
                <w:lang w:val="kk-KZ"/>
              </w:rPr>
            </w:pPr>
            <w:r w:rsidRPr="00E13DB7">
              <w:rPr>
                <w:lang w:val="kk-KZ"/>
              </w:rPr>
              <w:t>Жұмыс тобының немесе бөлімшенің қаржылық нәтижесіне әсер ететін шешімдерді әзірлеу, шешімдерді тікелей басшымен келісу</w:t>
            </w:r>
            <w:r>
              <w:rPr>
                <w:lang w:val="kk-KZ"/>
              </w:rPr>
              <w:t xml:space="preserve">  </w:t>
            </w:r>
          </w:p>
        </w:tc>
      </w:tr>
      <w:tr w:rsidR="000C058A" w:rsidRPr="0097125B" w14:paraId="5894E379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5AAFEEA" w14:textId="77777777" w:rsidR="00255C47" w:rsidRPr="00FF4506" w:rsidRDefault="00255C47" w:rsidP="009E3F0A">
            <w:pPr>
              <w:jc w:val="center"/>
            </w:pPr>
            <w:r w:rsidRPr="00FF4506"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C022010" w14:textId="62D0A0CF" w:rsidR="00255C47" w:rsidRPr="00CC7E1A" w:rsidRDefault="00AA1067" w:rsidP="00AA1067">
            <w:r w:rsidRPr="00E13DB7">
              <w:rPr>
                <w:lang w:val="kk-KZ"/>
              </w:rPr>
              <w:t>Бөлімше жұмысының қаржылық нәтижелері үшін, материалдық құндылықтар</w:t>
            </w:r>
            <w:r>
              <w:rPr>
                <w:lang w:val="kk-KZ"/>
              </w:rPr>
              <w:t xml:space="preserve">, </w:t>
            </w:r>
            <w:r w:rsidRPr="00E13DB7">
              <w:rPr>
                <w:lang w:val="kk-KZ"/>
              </w:rPr>
              <w:t>бөлімше бюджеті шеңберінде ұйымдастыру шығы</w:t>
            </w:r>
            <w:r>
              <w:rPr>
                <w:lang w:val="kk-KZ"/>
              </w:rPr>
              <w:t>нд</w:t>
            </w:r>
            <w:r w:rsidRPr="00E13DB7">
              <w:rPr>
                <w:lang w:val="kk-KZ"/>
              </w:rPr>
              <w:t>ары үшін толық жауапкершілік</w:t>
            </w:r>
            <w:r w:rsidRPr="00CC7E1A">
              <w:t xml:space="preserve"> </w:t>
            </w:r>
          </w:p>
        </w:tc>
      </w:tr>
      <w:tr w:rsidR="000C058A" w:rsidRPr="00FF4506" w14:paraId="32A90C3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2E774BE" w14:textId="6BAD3563" w:rsidR="00255C47" w:rsidRPr="00AA1067" w:rsidRDefault="00AA1067" w:rsidP="009E3F0A">
            <w:pPr>
              <w:rPr>
                <w:lang w:val="kk-KZ"/>
              </w:rPr>
            </w:pPr>
            <w:r>
              <w:rPr>
                <w:lang w:val="kk-KZ"/>
              </w:rPr>
              <w:t>3-фактор. Жұмыстағы дербестілік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68A6B" w14:textId="77777777" w:rsidR="00255C47" w:rsidRPr="00FF4506" w:rsidRDefault="00255C47" w:rsidP="009E3F0A"/>
        </w:tc>
      </w:tr>
      <w:tr w:rsidR="000C058A" w:rsidRPr="00AA1067" w14:paraId="12F9D76F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A45FEDC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D0E2592" w14:textId="51AF4B73" w:rsidR="00AA1067" w:rsidRPr="00AA1067" w:rsidRDefault="00AA1067" w:rsidP="00AA1067">
            <w:pPr>
              <w:rPr>
                <w:lang w:val="kk-KZ"/>
              </w:rPr>
            </w:pPr>
            <w:r>
              <w:rPr>
                <w:lang w:val="kk-KZ"/>
              </w:rPr>
              <w:t>Өз бетінше шешімдер қабылдаудың қажеттілігі</w:t>
            </w:r>
            <w:r w:rsidRPr="00AA1067">
              <w:rPr>
                <w:lang w:val="kk-KZ"/>
              </w:rPr>
              <w:t xml:space="preserve"> жоқ, белгілі бір нұсқауларды орында</w:t>
            </w:r>
            <w:r>
              <w:rPr>
                <w:lang w:val="kk-KZ"/>
              </w:rPr>
              <w:t>йды</w:t>
            </w:r>
            <w:r w:rsidRPr="00AA1067">
              <w:rPr>
                <w:lang w:val="kk-KZ"/>
              </w:rPr>
              <w:t>, өкілеттіктер</w:t>
            </w:r>
            <w:r>
              <w:rPr>
                <w:lang w:val="kk-KZ"/>
              </w:rPr>
              <w:t>і</w:t>
            </w:r>
            <w:r w:rsidRPr="00AA1067">
              <w:rPr>
                <w:lang w:val="kk-KZ"/>
              </w:rPr>
              <w:t xml:space="preserve"> шектеулі, тұрақты бақылау </w:t>
            </w:r>
            <w:r w:rsidR="00DB0074">
              <w:rPr>
                <w:lang w:val="kk-KZ"/>
              </w:rPr>
              <w:t>болады</w:t>
            </w:r>
            <w:r>
              <w:rPr>
                <w:lang w:val="kk-KZ"/>
              </w:rPr>
              <w:t xml:space="preserve"> </w:t>
            </w:r>
          </w:p>
          <w:p w14:paraId="0A4EFAD8" w14:textId="7717AF03" w:rsidR="00AA1067" w:rsidRPr="00AA1067" w:rsidRDefault="00AA1067" w:rsidP="00AA1067">
            <w:pPr>
              <w:rPr>
                <w:lang w:val="kk-KZ"/>
              </w:rPr>
            </w:pPr>
          </w:p>
        </w:tc>
      </w:tr>
      <w:tr w:rsidR="000C058A" w:rsidRPr="0097125B" w14:paraId="00D16D78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5CA8230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4F11C25" w14:textId="286C065F" w:rsidR="00255C47" w:rsidRPr="00AA1067" w:rsidRDefault="00AA1067" w:rsidP="00AA1067">
            <w:pPr>
              <w:rPr>
                <w:lang w:val="kk-KZ"/>
              </w:rPr>
            </w:pPr>
            <w:r>
              <w:rPr>
                <w:lang w:val="kk-KZ"/>
              </w:rPr>
              <w:t>Басшының бақылауымен с</w:t>
            </w:r>
            <w:r w:rsidRPr="00AA1067">
              <w:rPr>
                <w:lang w:val="kk-KZ"/>
              </w:rPr>
              <w:t>тандартты шешімдер қабылданады, стандартты емес жағдайларды бастық шешеді</w:t>
            </w:r>
            <w:r>
              <w:rPr>
                <w:lang w:val="kk-KZ"/>
              </w:rPr>
              <w:t xml:space="preserve">  </w:t>
            </w:r>
          </w:p>
        </w:tc>
      </w:tr>
      <w:tr w:rsidR="000C058A" w:rsidRPr="0097125B" w14:paraId="099F9CB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D6146A4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7E00EAC" w14:textId="21209ADF" w:rsidR="00255C47" w:rsidRPr="00CC7E1A" w:rsidRDefault="00AA1067" w:rsidP="00AA1067">
            <w:r>
              <w:rPr>
                <w:lang w:val="kk-KZ"/>
              </w:rPr>
              <w:t>Мақсаттар</w:t>
            </w:r>
            <w:r w:rsidRPr="00AA1067">
              <w:rPr>
                <w:lang w:val="kk-KZ"/>
              </w:rPr>
              <w:t xml:space="preserve"> басшылық</w:t>
            </w:r>
            <w:r>
              <w:rPr>
                <w:lang w:val="kk-KZ"/>
              </w:rPr>
              <w:t>пен</w:t>
            </w:r>
            <w:r w:rsidRPr="00AA1067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айқындалған</w:t>
            </w:r>
            <w:r w:rsidRPr="00AA1067">
              <w:rPr>
                <w:lang w:val="kk-KZ"/>
              </w:rPr>
              <w:t xml:space="preserve">, жұмысты жоспарлау және ұйымдастыру </w:t>
            </w:r>
            <w:r>
              <w:rPr>
                <w:lang w:val="kk-KZ"/>
              </w:rPr>
              <w:t>өз бетінше</w:t>
            </w:r>
            <w:r w:rsidRPr="00AA1067">
              <w:rPr>
                <w:lang w:val="kk-KZ"/>
              </w:rPr>
              <w:t xml:space="preserve"> жүргізіледі, шешімдерді өз бетінше дайындау, шешімдерді басшылық қабылдайды</w:t>
            </w:r>
            <w:r>
              <w:rPr>
                <w:lang w:val="kk-KZ"/>
              </w:rPr>
              <w:t xml:space="preserve"> </w:t>
            </w:r>
          </w:p>
        </w:tc>
      </w:tr>
      <w:tr w:rsidR="000C058A" w:rsidRPr="0097125B" w14:paraId="0F327DE1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B4B4C0E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2B18470" w14:textId="71449FA2" w:rsidR="00255C47" w:rsidRPr="00AA1067" w:rsidRDefault="00AA1067" w:rsidP="00DB0074">
            <w:pPr>
              <w:rPr>
                <w:lang w:val="kk-KZ"/>
              </w:rPr>
            </w:pPr>
            <w:r w:rsidRPr="00AA1067">
              <w:rPr>
                <w:lang w:val="kk-KZ"/>
              </w:rPr>
              <w:t xml:space="preserve">Тек </w:t>
            </w:r>
            <w:r>
              <w:rPr>
                <w:lang w:val="kk-KZ"/>
              </w:rPr>
              <w:t>ортақ</w:t>
            </w:r>
            <w:r w:rsidRPr="00AA1067">
              <w:rPr>
                <w:lang w:val="kk-KZ"/>
              </w:rPr>
              <w:t xml:space="preserve"> мақсаттар </w:t>
            </w:r>
            <w:r w:rsidR="00DB0074">
              <w:rPr>
                <w:lang w:val="kk-KZ"/>
              </w:rPr>
              <w:t>құрылады</w:t>
            </w:r>
            <w:r w:rsidRPr="00AA1067">
              <w:rPr>
                <w:lang w:val="kk-KZ"/>
              </w:rPr>
              <w:t xml:space="preserve">, қызметкерлер мақсатқа жетудің әдістері мен құралдарын </w:t>
            </w:r>
            <w:r>
              <w:rPr>
                <w:lang w:val="kk-KZ"/>
              </w:rPr>
              <w:t>өз бетінше</w:t>
            </w:r>
            <w:r w:rsidRPr="00AA1067">
              <w:rPr>
                <w:lang w:val="kk-KZ"/>
              </w:rPr>
              <w:t xml:space="preserve"> әзірлейді (ұйымның саясатына сүйене отырып)</w:t>
            </w:r>
          </w:p>
        </w:tc>
      </w:tr>
      <w:tr w:rsidR="000C058A" w:rsidRPr="0097125B" w14:paraId="4FF59187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F13D544" w14:textId="77777777" w:rsidR="00255C47" w:rsidRPr="00FF4506" w:rsidRDefault="00255C47" w:rsidP="009E3F0A">
            <w:pPr>
              <w:jc w:val="center"/>
            </w:pPr>
            <w:r w:rsidRPr="00FF4506">
              <w:lastRenderedPageBreak/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6E951D7" w14:textId="70ACF8F8" w:rsidR="00255C47" w:rsidRPr="00AA1067" w:rsidRDefault="00AA1067" w:rsidP="00DB0074">
            <w:pPr>
              <w:rPr>
                <w:lang w:val="kk-KZ"/>
              </w:rPr>
            </w:pPr>
            <w:r w:rsidRPr="00AA1067">
              <w:rPr>
                <w:lang w:val="kk-KZ"/>
              </w:rPr>
              <w:t xml:space="preserve">Қызметкер іс жүзінде өзін-өзі </w:t>
            </w:r>
            <w:r>
              <w:rPr>
                <w:lang w:val="kk-KZ"/>
              </w:rPr>
              <w:t>бақылайды</w:t>
            </w:r>
            <w:r w:rsidRPr="00AA1067">
              <w:rPr>
                <w:lang w:val="kk-KZ"/>
              </w:rPr>
              <w:t>, ұйымның стратегиясын</w:t>
            </w:r>
            <w:r>
              <w:rPr>
                <w:lang w:val="kk-KZ"/>
              </w:rPr>
              <w:t>а</w:t>
            </w:r>
            <w:r w:rsidRPr="00AA1067">
              <w:rPr>
                <w:lang w:val="kk-KZ"/>
              </w:rPr>
              <w:t xml:space="preserve"> сүйене отырып, мақсаттар мен міндеттерді </w:t>
            </w:r>
            <w:r>
              <w:rPr>
                <w:lang w:val="kk-KZ"/>
              </w:rPr>
              <w:t>өз бетінше</w:t>
            </w:r>
            <w:r w:rsidRPr="00AA1067">
              <w:rPr>
                <w:lang w:val="kk-KZ"/>
              </w:rPr>
              <w:t xml:space="preserve"> белгілейді</w:t>
            </w:r>
            <w:r w:rsidRPr="00CC7E1A">
              <w:t xml:space="preserve"> </w:t>
            </w:r>
            <w:r>
              <w:rPr>
                <w:lang w:val="kk-KZ"/>
              </w:rPr>
              <w:t xml:space="preserve"> </w:t>
            </w:r>
          </w:p>
        </w:tc>
      </w:tr>
      <w:tr w:rsidR="000C058A" w:rsidRPr="00FF4506" w14:paraId="5C89789D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ADCBB84" w14:textId="24486D49" w:rsidR="00255C47" w:rsidRPr="00AA1067" w:rsidRDefault="00AA1067" w:rsidP="009E3F0A">
            <w:pPr>
              <w:rPr>
                <w:lang w:val="kk-KZ"/>
              </w:rPr>
            </w:pPr>
            <w:r>
              <w:rPr>
                <w:lang w:val="kk-KZ"/>
              </w:rPr>
              <w:t>4-фактор. Жұмыс тәжірибесі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277C5" w14:textId="77777777" w:rsidR="00255C47" w:rsidRPr="00FF4506" w:rsidRDefault="00255C47" w:rsidP="009E3F0A"/>
        </w:tc>
      </w:tr>
      <w:tr w:rsidR="000C058A" w:rsidRPr="00FF4506" w14:paraId="79C5342E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0E4F3C8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A6903D8" w14:textId="5DC0FE60" w:rsidR="00255C47" w:rsidRPr="00F77E03" w:rsidRDefault="00F77E03" w:rsidP="00F77E03">
            <w:pPr>
              <w:rPr>
                <w:lang w:val="kk-KZ"/>
              </w:rPr>
            </w:pP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тәжірибесі</w:t>
            </w:r>
            <w:proofErr w:type="spellEnd"/>
            <w:r>
              <w:t xml:space="preserve"> </w:t>
            </w:r>
            <w:proofErr w:type="spellStart"/>
            <w:r>
              <w:t>талап</w:t>
            </w:r>
            <w:proofErr w:type="spellEnd"/>
            <w:r>
              <w:t xml:space="preserve"> </w:t>
            </w:r>
            <w:proofErr w:type="spellStart"/>
            <w:r>
              <w:t>етілмейді</w:t>
            </w:r>
            <w:proofErr w:type="spellEnd"/>
          </w:p>
        </w:tc>
      </w:tr>
      <w:tr w:rsidR="000C058A" w:rsidRPr="0097125B" w14:paraId="453116BE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D6FCA31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4AC687B" w14:textId="0F9FAA68" w:rsidR="00255C47" w:rsidRPr="00F77E03" w:rsidRDefault="00F77E03" w:rsidP="00DB0074">
            <w:pPr>
              <w:rPr>
                <w:lang w:val="kk-KZ"/>
              </w:rPr>
            </w:pPr>
            <w:r>
              <w:rPr>
                <w:lang w:val="kk-KZ"/>
              </w:rPr>
              <w:t xml:space="preserve">Жұмыс тәжірибесі қажет, </w:t>
            </w:r>
            <w:r w:rsidR="00DB0074">
              <w:rPr>
                <w:lang w:val="kk-KZ"/>
              </w:rPr>
              <w:t>аталған</w:t>
            </w:r>
            <w:r>
              <w:t xml:space="preserve"> </w:t>
            </w:r>
            <w:proofErr w:type="spellStart"/>
            <w:r>
              <w:t>салада</w:t>
            </w:r>
            <w:proofErr w:type="spellEnd"/>
            <w:r>
              <w:t xml:space="preserve"> </w:t>
            </w:r>
            <w:r>
              <w:rPr>
                <w:lang w:val="kk-KZ"/>
              </w:rPr>
              <w:t>міндетті емес</w:t>
            </w:r>
          </w:p>
        </w:tc>
      </w:tr>
      <w:tr w:rsidR="000C058A" w:rsidRPr="0097125B" w14:paraId="7D3B3F0B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7424B9F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55BC903" w14:textId="56B65AAC" w:rsidR="00255C47" w:rsidRPr="00F77E03" w:rsidRDefault="00DB0074" w:rsidP="00F77E03">
            <w:pPr>
              <w:rPr>
                <w:lang w:val="kk-KZ"/>
              </w:rPr>
            </w:pPr>
            <w:r>
              <w:rPr>
                <w:lang w:val="kk-KZ"/>
              </w:rPr>
              <w:t>Аталған</w:t>
            </w:r>
            <w:r>
              <w:t xml:space="preserve"> </w:t>
            </w:r>
            <w:proofErr w:type="spellStart"/>
            <w:r w:rsidR="00F77E03">
              <w:t>салада</w:t>
            </w:r>
            <w:proofErr w:type="spellEnd"/>
            <w:r w:rsidR="00F77E03">
              <w:t xml:space="preserve"> 1 </w:t>
            </w:r>
            <w:proofErr w:type="spellStart"/>
            <w:r w:rsidR="00F77E03">
              <w:t>жылдан</w:t>
            </w:r>
            <w:proofErr w:type="spellEnd"/>
            <w:r w:rsidR="00F77E03">
              <w:t xml:space="preserve"> 2 </w:t>
            </w:r>
            <w:proofErr w:type="spellStart"/>
            <w:r w:rsidR="00F77E03">
              <w:t>жылға</w:t>
            </w:r>
            <w:proofErr w:type="spellEnd"/>
            <w:r w:rsidR="00F77E03">
              <w:t xml:space="preserve"> </w:t>
            </w:r>
            <w:proofErr w:type="spellStart"/>
            <w:r w:rsidR="00F77E03">
              <w:t>дейін</w:t>
            </w:r>
            <w:proofErr w:type="spellEnd"/>
            <w:r w:rsidR="00F77E03">
              <w:t xml:space="preserve"> </w:t>
            </w:r>
            <w:r w:rsidR="00F77E03">
              <w:rPr>
                <w:lang w:val="kk-KZ"/>
              </w:rPr>
              <w:t>а</w:t>
            </w:r>
            <w:proofErr w:type="spellStart"/>
            <w:r w:rsidR="00F77E03">
              <w:t>рнайы</w:t>
            </w:r>
            <w:proofErr w:type="spellEnd"/>
            <w:r w:rsidR="00F77E03">
              <w:t xml:space="preserve"> </w:t>
            </w:r>
            <w:proofErr w:type="spellStart"/>
            <w:r w:rsidR="00F77E03">
              <w:t>жұмыс</w:t>
            </w:r>
            <w:proofErr w:type="spellEnd"/>
            <w:r w:rsidR="00F77E03">
              <w:t xml:space="preserve"> </w:t>
            </w:r>
            <w:proofErr w:type="spellStart"/>
            <w:r w:rsidR="00F77E03">
              <w:t>тәжірибесі</w:t>
            </w:r>
            <w:proofErr w:type="spellEnd"/>
            <w:r w:rsidR="00F77E03">
              <w:t xml:space="preserve"> </w:t>
            </w:r>
            <w:r w:rsidR="00F77E03">
              <w:rPr>
                <w:lang w:val="kk-KZ"/>
              </w:rPr>
              <w:t>талап етіледі</w:t>
            </w:r>
          </w:p>
        </w:tc>
      </w:tr>
      <w:tr w:rsidR="000C058A" w:rsidRPr="0097125B" w14:paraId="106891E5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4EE89B9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E265A72" w14:textId="1DDC58BE" w:rsidR="00255C47" w:rsidRPr="00F77E03" w:rsidRDefault="00DB0074" w:rsidP="00F77E03">
            <w:pPr>
              <w:rPr>
                <w:lang w:val="kk-KZ"/>
              </w:rPr>
            </w:pPr>
            <w:r>
              <w:rPr>
                <w:lang w:val="kk-KZ"/>
              </w:rPr>
              <w:t>Аталған</w:t>
            </w:r>
            <w:r w:rsidR="00F77E03">
              <w:t xml:space="preserve"> </w:t>
            </w:r>
            <w:proofErr w:type="spellStart"/>
            <w:r w:rsidR="00F77E03">
              <w:t>салада</w:t>
            </w:r>
            <w:proofErr w:type="spellEnd"/>
            <w:r w:rsidR="00F77E03">
              <w:t xml:space="preserve"> </w:t>
            </w:r>
            <w:proofErr w:type="spellStart"/>
            <w:r w:rsidR="00F77E03">
              <w:t>үлкен</w:t>
            </w:r>
            <w:proofErr w:type="spellEnd"/>
            <w:r w:rsidR="00F77E03">
              <w:t xml:space="preserve"> </w:t>
            </w:r>
            <w:proofErr w:type="spellStart"/>
            <w:r w:rsidR="00F77E03">
              <w:t>жұмыс</w:t>
            </w:r>
            <w:proofErr w:type="spellEnd"/>
            <w:r w:rsidR="00F77E03">
              <w:t xml:space="preserve"> </w:t>
            </w:r>
            <w:proofErr w:type="spellStart"/>
            <w:r w:rsidR="00F77E03">
              <w:t>тәжірибесі</w:t>
            </w:r>
            <w:proofErr w:type="spellEnd"/>
            <w:r w:rsidR="00F77E03">
              <w:t xml:space="preserve"> </w:t>
            </w:r>
            <w:proofErr w:type="spellStart"/>
            <w:r w:rsidR="00F77E03">
              <w:t>талап</w:t>
            </w:r>
            <w:proofErr w:type="spellEnd"/>
            <w:r w:rsidR="00F77E03">
              <w:t xml:space="preserve"> </w:t>
            </w:r>
            <w:proofErr w:type="spellStart"/>
            <w:r w:rsidR="00F77E03">
              <w:t>етіледі</w:t>
            </w:r>
            <w:proofErr w:type="spellEnd"/>
            <w:r w:rsidR="00F77E03">
              <w:t xml:space="preserve"> (3 </w:t>
            </w:r>
            <w:proofErr w:type="spellStart"/>
            <w:r w:rsidR="00F77E03">
              <w:t>жылдан</w:t>
            </w:r>
            <w:proofErr w:type="spellEnd"/>
            <w:r w:rsidR="00F77E03">
              <w:t xml:space="preserve"> </w:t>
            </w:r>
            <w:proofErr w:type="spellStart"/>
            <w:r w:rsidR="00F77E03">
              <w:t>бастап</w:t>
            </w:r>
            <w:proofErr w:type="spellEnd"/>
            <w:r w:rsidR="00F77E03">
              <w:t>)</w:t>
            </w:r>
            <w:r w:rsidR="00F77E03">
              <w:rPr>
                <w:lang w:val="kk-KZ"/>
              </w:rPr>
              <w:t xml:space="preserve"> </w:t>
            </w:r>
          </w:p>
        </w:tc>
      </w:tr>
      <w:tr w:rsidR="000C058A" w:rsidRPr="0097125B" w14:paraId="36A9F04E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6B1C6CD" w14:textId="77777777" w:rsidR="00255C47" w:rsidRPr="00FF4506" w:rsidRDefault="00255C47" w:rsidP="009E3F0A">
            <w:pPr>
              <w:jc w:val="center"/>
            </w:pPr>
            <w:r w:rsidRPr="00FF4506"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D245A53" w14:textId="20F52174" w:rsidR="00255C47" w:rsidRPr="00F77E03" w:rsidRDefault="00DB0074" w:rsidP="00F77E03">
            <w:pPr>
              <w:rPr>
                <w:lang w:val="kk-KZ"/>
              </w:rPr>
            </w:pPr>
            <w:r>
              <w:rPr>
                <w:lang w:val="kk-KZ"/>
              </w:rPr>
              <w:t>Аталған</w:t>
            </w:r>
            <w:r>
              <w:t xml:space="preserve"> </w:t>
            </w:r>
            <w:proofErr w:type="spellStart"/>
            <w:r w:rsidR="00F77E03">
              <w:t>салада</w:t>
            </w:r>
            <w:proofErr w:type="spellEnd"/>
            <w:r w:rsidR="00F77E03">
              <w:t xml:space="preserve"> </w:t>
            </w:r>
            <w:proofErr w:type="spellStart"/>
            <w:r w:rsidR="00F77E03">
              <w:t>ғана</w:t>
            </w:r>
            <w:proofErr w:type="spellEnd"/>
            <w:r w:rsidR="00F77E03">
              <w:t xml:space="preserve"> </w:t>
            </w:r>
            <w:proofErr w:type="spellStart"/>
            <w:r w:rsidR="00F77E03">
              <w:t>емес</w:t>
            </w:r>
            <w:proofErr w:type="spellEnd"/>
            <w:r w:rsidR="00F77E03">
              <w:t xml:space="preserve">, </w:t>
            </w:r>
            <w:proofErr w:type="spellStart"/>
            <w:r w:rsidR="00F77E03">
              <w:t>сонымен</w:t>
            </w:r>
            <w:proofErr w:type="spellEnd"/>
            <w:r w:rsidR="00F77E03">
              <w:t xml:space="preserve"> </w:t>
            </w:r>
            <w:proofErr w:type="spellStart"/>
            <w:r w:rsidR="00F77E03">
              <w:t>қатар</w:t>
            </w:r>
            <w:proofErr w:type="spellEnd"/>
            <w:r w:rsidR="00F77E03">
              <w:t xml:space="preserve"> </w:t>
            </w:r>
            <w:proofErr w:type="spellStart"/>
            <w:r w:rsidR="00F77E03">
              <w:t>байланысты</w:t>
            </w:r>
            <w:proofErr w:type="spellEnd"/>
            <w:r w:rsidR="00F77E03">
              <w:t xml:space="preserve"> </w:t>
            </w:r>
            <w:proofErr w:type="spellStart"/>
            <w:r w:rsidR="00F77E03">
              <w:t>салаларда</w:t>
            </w:r>
            <w:proofErr w:type="spellEnd"/>
            <w:r w:rsidR="00F77E03">
              <w:t xml:space="preserve"> да </w:t>
            </w:r>
            <w:proofErr w:type="spellStart"/>
            <w:r w:rsidR="00F77E03">
              <w:t>айтарлықтай</w:t>
            </w:r>
            <w:proofErr w:type="spellEnd"/>
            <w:r w:rsidR="00F77E03">
              <w:t xml:space="preserve"> </w:t>
            </w:r>
            <w:r w:rsidR="00F77E03">
              <w:rPr>
                <w:lang w:val="kk-KZ"/>
              </w:rPr>
              <w:t xml:space="preserve">жұмыс </w:t>
            </w:r>
            <w:proofErr w:type="spellStart"/>
            <w:r w:rsidR="00F77E03">
              <w:t>тәжірибе</w:t>
            </w:r>
            <w:r w:rsidR="00F77E03">
              <w:rPr>
                <w:lang w:val="kk-KZ"/>
              </w:rPr>
              <w:t>сі</w:t>
            </w:r>
            <w:proofErr w:type="spellEnd"/>
            <w:r w:rsidR="00F77E03">
              <w:t xml:space="preserve"> </w:t>
            </w:r>
            <w:proofErr w:type="spellStart"/>
            <w:r w:rsidR="00F77E03">
              <w:t>талап</w:t>
            </w:r>
            <w:proofErr w:type="spellEnd"/>
            <w:r w:rsidR="00F77E03">
              <w:t xml:space="preserve"> </w:t>
            </w:r>
            <w:proofErr w:type="spellStart"/>
            <w:r w:rsidR="00F77E03">
              <w:t>етіледі</w:t>
            </w:r>
            <w:proofErr w:type="spellEnd"/>
            <w:r w:rsidR="00F77E03">
              <w:rPr>
                <w:lang w:val="kk-KZ"/>
              </w:rPr>
              <w:t xml:space="preserve"> </w:t>
            </w:r>
          </w:p>
        </w:tc>
      </w:tr>
      <w:tr w:rsidR="000C058A" w:rsidRPr="0097125B" w14:paraId="4C36B7EE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074A51F" w14:textId="122DA447" w:rsidR="00255C47" w:rsidRPr="00CC7E1A" w:rsidRDefault="00F77E03" w:rsidP="009E3F0A">
            <w:r>
              <w:rPr>
                <w:lang w:val="kk-KZ"/>
              </w:rPr>
              <w:t xml:space="preserve">5-фактор. </w:t>
            </w:r>
            <w:r w:rsidRPr="00F77E03">
              <w:t xml:space="preserve"> </w:t>
            </w:r>
            <w:proofErr w:type="spellStart"/>
            <w:r w:rsidRPr="00F77E03">
              <w:t>Арнайы</w:t>
            </w:r>
            <w:proofErr w:type="spellEnd"/>
            <w:r w:rsidRPr="00F77E03">
              <w:t xml:space="preserve"> </w:t>
            </w:r>
            <w:proofErr w:type="spellStart"/>
            <w:r w:rsidRPr="00F77E03">
              <w:t>білім</w:t>
            </w:r>
            <w:proofErr w:type="spellEnd"/>
            <w:r w:rsidRPr="00F77E03">
              <w:t xml:space="preserve"> </w:t>
            </w:r>
            <w:proofErr w:type="spellStart"/>
            <w:r w:rsidRPr="00F77E03">
              <w:t>деңгейі</w:t>
            </w:r>
            <w:proofErr w:type="spellEnd"/>
            <w:r w:rsidRPr="00F77E03">
              <w:t xml:space="preserve"> (</w:t>
            </w:r>
            <w:proofErr w:type="spellStart"/>
            <w:r w:rsidRPr="00F77E03">
              <w:t>біліктілік</w:t>
            </w:r>
            <w:proofErr w:type="spellEnd"/>
            <w:r w:rsidRPr="00F77E03"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F665D" w14:textId="77777777" w:rsidR="00255C47" w:rsidRPr="00CC7E1A" w:rsidRDefault="00255C47" w:rsidP="009E3F0A"/>
        </w:tc>
      </w:tr>
      <w:tr w:rsidR="000C058A" w:rsidRPr="0097125B" w14:paraId="717BEBF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A3AFD80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41C01BF" w14:textId="4C1C1D8D" w:rsidR="00255C47" w:rsidRPr="00DB0074" w:rsidRDefault="00F77E03" w:rsidP="00F77E03">
            <w:pPr>
              <w:rPr>
                <w:lang w:val="kk-KZ"/>
              </w:rPr>
            </w:pPr>
            <w:r>
              <w:t xml:space="preserve">Орта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аяқталмаған </w:t>
            </w:r>
            <w:proofErr w:type="spellStart"/>
            <w:r>
              <w:t>жоғары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жеткілікті</w:t>
            </w:r>
            <w:proofErr w:type="spellEnd"/>
            <w:r>
              <w:t xml:space="preserve">, </w:t>
            </w:r>
            <w:proofErr w:type="spellStart"/>
            <w:r>
              <w:t>арнайы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талап</w:t>
            </w:r>
            <w:proofErr w:type="spellEnd"/>
            <w:r>
              <w:t xml:space="preserve"> </w:t>
            </w:r>
            <w:proofErr w:type="spellStart"/>
            <w:r>
              <w:t>етіл</w:t>
            </w:r>
            <w:r>
              <w:rPr>
                <w:lang w:val="kk-KZ"/>
              </w:rPr>
              <w:t>мей</w:t>
            </w:r>
            <w:r w:rsidR="00DB0074">
              <w:t>ді</w:t>
            </w:r>
            <w:proofErr w:type="spellEnd"/>
            <w:r w:rsidR="00DB0074">
              <w:rPr>
                <w:lang w:val="kk-KZ"/>
              </w:rPr>
              <w:t xml:space="preserve">. </w:t>
            </w:r>
          </w:p>
        </w:tc>
      </w:tr>
      <w:tr w:rsidR="000C058A" w:rsidRPr="0097125B" w14:paraId="417FDF4C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A17DB50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04566A7" w14:textId="6BC660E3" w:rsidR="00255C47" w:rsidRPr="00F77E03" w:rsidRDefault="00F77E03" w:rsidP="00F77E03">
            <w:pPr>
              <w:rPr>
                <w:lang w:val="kk-KZ"/>
              </w:rPr>
            </w:pPr>
            <w:proofErr w:type="spellStart"/>
            <w:r w:rsidRPr="00F77E03">
              <w:t>Жоғары</w:t>
            </w:r>
            <w:proofErr w:type="spellEnd"/>
            <w:r w:rsidRPr="00F77E03">
              <w:t xml:space="preserve"> </w:t>
            </w:r>
            <w:proofErr w:type="spellStart"/>
            <w:r w:rsidRPr="00F77E03">
              <w:t>білім</w:t>
            </w:r>
            <w:proofErr w:type="spellEnd"/>
            <w:r w:rsidRPr="00F77E03">
              <w:t xml:space="preserve"> </w:t>
            </w:r>
            <w:proofErr w:type="spellStart"/>
            <w:r w:rsidRPr="00F77E03">
              <w:t>қажет</w:t>
            </w:r>
            <w:proofErr w:type="spellEnd"/>
            <w:r w:rsidRPr="00F77E03">
              <w:t xml:space="preserve">, </w:t>
            </w:r>
            <w:r>
              <w:rPr>
                <w:lang w:val="kk-KZ"/>
              </w:rPr>
              <w:t xml:space="preserve">бейінді білім </w:t>
            </w:r>
            <w:proofErr w:type="spellStart"/>
            <w:r w:rsidRPr="00F77E03">
              <w:t>міндетті</w:t>
            </w:r>
            <w:proofErr w:type="spellEnd"/>
            <w:r w:rsidRPr="00F77E03">
              <w:t xml:space="preserve"> </w:t>
            </w:r>
            <w:proofErr w:type="spellStart"/>
            <w:r w:rsidRPr="00F77E03">
              <w:t>емес</w:t>
            </w:r>
            <w:proofErr w:type="spellEnd"/>
            <w:r w:rsidRPr="00F77E03">
              <w:t>,</w:t>
            </w:r>
            <w:r>
              <w:t xml:space="preserve"> </w:t>
            </w:r>
            <w:proofErr w:type="spellStart"/>
            <w:r w:rsidRPr="00F77E03">
              <w:t>арнайы</w:t>
            </w:r>
            <w:proofErr w:type="spellEnd"/>
            <w:r w:rsidRPr="00F77E03">
              <w:t xml:space="preserve"> </w:t>
            </w:r>
            <w:proofErr w:type="spellStart"/>
            <w:r w:rsidRPr="00F77E03">
              <w:t>әдістемелер</w:t>
            </w:r>
            <w:proofErr w:type="spellEnd"/>
            <w:r w:rsidRPr="00F77E03">
              <w:t xml:space="preserve"> мен </w:t>
            </w:r>
            <w:proofErr w:type="spellStart"/>
            <w:r w:rsidRPr="00F77E03">
              <w:t>технологияларды</w:t>
            </w:r>
            <w:proofErr w:type="spellEnd"/>
            <w:r w:rsidRPr="00F77E03">
              <w:t xml:space="preserve"> </w:t>
            </w:r>
            <w:proofErr w:type="spellStart"/>
            <w:r w:rsidRPr="00F77E03">
              <w:t>меңгерудің</w:t>
            </w:r>
            <w:proofErr w:type="spellEnd"/>
            <w:r w:rsidRPr="00F77E03">
              <w:t xml:space="preserve"> </w:t>
            </w:r>
            <w:proofErr w:type="spellStart"/>
            <w:r w:rsidRPr="00F77E03">
              <w:t>базалық</w:t>
            </w:r>
            <w:proofErr w:type="spellEnd"/>
            <w:r w:rsidRPr="00F77E03">
              <w:t xml:space="preserve"> </w:t>
            </w:r>
            <w:proofErr w:type="spellStart"/>
            <w:r w:rsidRPr="00F77E03">
              <w:t>деңгейінің</w:t>
            </w:r>
            <w:proofErr w:type="spellEnd"/>
            <w:r w:rsidRPr="00F77E03">
              <w:t xml:space="preserve"> </w:t>
            </w:r>
            <w:proofErr w:type="spellStart"/>
            <w:r w:rsidRPr="00F77E03">
              <w:t>болуы</w:t>
            </w:r>
            <w:proofErr w:type="spellEnd"/>
            <w:r>
              <w:rPr>
                <w:lang w:val="kk-KZ"/>
              </w:rPr>
              <w:t xml:space="preserve">.  </w:t>
            </w:r>
          </w:p>
        </w:tc>
      </w:tr>
      <w:tr w:rsidR="000C058A" w:rsidRPr="0097125B" w14:paraId="1FA4DAFB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1A63D26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184D324" w14:textId="2D905BB4" w:rsidR="00255C47" w:rsidRPr="00F77E03" w:rsidRDefault="00F77E03" w:rsidP="00F77E03">
            <w:pPr>
              <w:rPr>
                <w:lang w:val="kk-KZ"/>
              </w:rPr>
            </w:pPr>
            <w:r>
              <w:rPr>
                <w:lang w:val="kk-KZ"/>
              </w:rPr>
              <w:t>Жоғары бейінді білімнің болғаны жақсырақ, а</w:t>
            </w:r>
            <w:proofErr w:type="spellStart"/>
            <w:r>
              <w:t>рнайы</w:t>
            </w:r>
            <w:proofErr w:type="spellEnd"/>
            <w:r>
              <w:t xml:space="preserve"> </w:t>
            </w:r>
            <w:proofErr w:type="spellStart"/>
            <w:r>
              <w:t>әдістемелер</w:t>
            </w:r>
            <w:proofErr w:type="spellEnd"/>
            <w:r>
              <w:t xml:space="preserve"> мен </w:t>
            </w:r>
            <w:proofErr w:type="spellStart"/>
            <w:r>
              <w:t>технологияларды</w:t>
            </w:r>
            <w:proofErr w:type="spellEnd"/>
            <w:r>
              <w:t xml:space="preserve"> </w:t>
            </w:r>
            <w:proofErr w:type="spellStart"/>
            <w:r>
              <w:t>еркін</w:t>
            </w:r>
            <w:proofErr w:type="spellEnd"/>
            <w:r>
              <w:t xml:space="preserve"> </w:t>
            </w:r>
            <w:proofErr w:type="spellStart"/>
            <w:r>
              <w:t>меңгеру</w:t>
            </w:r>
            <w:proofErr w:type="spellEnd"/>
            <w:r>
              <w:rPr>
                <w:lang w:val="kk-KZ"/>
              </w:rPr>
              <w:t xml:space="preserve">   </w:t>
            </w:r>
          </w:p>
        </w:tc>
      </w:tr>
      <w:tr w:rsidR="000C058A" w:rsidRPr="0097125B" w14:paraId="6B309395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2718CED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9382D5A" w14:textId="26E619D7" w:rsidR="00255C47" w:rsidRPr="00F77E03" w:rsidRDefault="00F77E03" w:rsidP="00DB0074">
            <w:pPr>
              <w:rPr>
                <w:lang w:val="kk-KZ"/>
              </w:rPr>
            </w:pPr>
            <w:proofErr w:type="spellStart"/>
            <w:r>
              <w:t>Жоғары</w:t>
            </w:r>
            <w:proofErr w:type="spellEnd"/>
            <w:r>
              <w:t xml:space="preserve"> </w:t>
            </w:r>
            <w:proofErr w:type="spellStart"/>
            <w:r>
              <w:t>бейінді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, </w:t>
            </w:r>
            <w:proofErr w:type="spellStart"/>
            <w:r>
              <w:t>тереңдетілген</w:t>
            </w:r>
            <w:proofErr w:type="spellEnd"/>
            <w:r>
              <w:t xml:space="preserve"> </w:t>
            </w:r>
            <w:proofErr w:type="spellStart"/>
            <w:r>
              <w:t>арнайы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r w:rsidR="00DB0074">
              <w:rPr>
                <w:lang w:val="kk-KZ"/>
              </w:rPr>
              <w:t>байланысты</w:t>
            </w:r>
            <w:r>
              <w:t xml:space="preserve"> </w:t>
            </w:r>
            <w:proofErr w:type="spellStart"/>
            <w:r>
              <w:t>салаларда</w:t>
            </w:r>
            <w:proofErr w:type="spellEnd"/>
            <w:r>
              <w:t xml:space="preserve"> </w:t>
            </w:r>
            <w:proofErr w:type="spellStart"/>
            <w:r>
              <w:t>базалық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талап</w:t>
            </w:r>
            <w:proofErr w:type="spellEnd"/>
            <w:r>
              <w:t xml:space="preserve"> </w:t>
            </w:r>
            <w:proofErr w:type="spellStart"/>
            <w:r>
              <w:t>етіледі</w:t>
            </w:r>
            <w:proofErr w:type="spellEnd"/>
            <w:r>
              <w:rPr>
                <w:lang w:val="kk-KZ"/>
              </w:rPr>
              <w:t xml:space="preserve">. </w:t>
            </w:r>
          </w:p>
        </w:tc>
      </w:tr>
      <w:tr w:rsidR="000C058A" w:rsidRPr="0097125B" w14:paraId="4300B58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19ABCAE" w14:textId="77777777" w:rsidR="00255C47" w:rsidRPr="00FF4506" w:rsidRDefault="00255C47" w:rsidP="009E3F0A">
            <w:pPr>
              <w:jc w:val="center"/>
            </w:pPr>
            <w:r w:rsidRPr="00FF4506"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8453B4C" w14:textId="1CEA051C" w:rsidR="00255C47" w:rsidRPr="00F77E03" w:rsidRDefault="00F77E03" w:rsidP="00F77E03">
            <w:pPr>
              <w:rPr>
                <w:lang w:val="kk-KZ"/>
              </w:rPr>
            </w:pPr>
            <w:proofErr w:type="spellStart"/>
            <w:r>
              <w:t>Жоғары</w:t>
            </w:r>
            <w:proofErr w:type="spellEnd"/>
            <w:r>
              <w:t xml:space="preserve"> </w:t>
            </w:r>
            <w:proofErr w:type="spellStart"/>
            <w:r>
              <w:t>бейінді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, </w:t>
            </w:r>
            <w:proofErr w:type="spellStart"/>
            <w:r>
              <w:t>әзірлеме</w:t>
            </w:r>
            <w:proofErr w:type="spellEnd"/>
            <w:r>
              <w:t xml:space="preserve"> </w:t>
            </w:r>
            <w:proofErr w:type="spellStart"/>
            <w:r>
              <w:t>саласындағы</w:t>
            </w:r>
            <w:proofErr w:type="spellEnd"/>
            <w:r>
              <w:t xml:space="preserve"> </w:t>
            </w:r>
            <w:proofErr w:type="spellStart"/>
            <w:r>
              <w:t>арнайы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, </w:t>
            </w:r>
            <w:proofErr w:type="spellStart"/>
            <w:r>
              <w:t>ғылыми</w:t>
            </w:r>
            <w:proofErr w:type="spellEnd"/>
            <w:r>
              <w:t xml:space="preserve"> </w:t>
            </w:r>
            <w:proofErr w:type="spellStart"/>
            <w:r>
              <w:t>дәреженің</w:t>
            </w:r>
            <w:proofErr w:type="spellEnd"/>
            <w:r>
              <w:t xml:space="preserve"> </w:t>
            </w:r>
            <w:proofErr w:type="spellStart"/>
            <w:r>
              <w:t>қажеттілігі</w:t>
            </w:r>
            <w:proofErr w:type="spellEnd"/>
            <w:r w:rsidRPr="00CC7E1A">
              <w:t xml:space="preserve"> </w:t>
            </w:r>
            <w:r>
              <w:rPr>
                <w:lang w:val="kk-KZ"/>
              </w:rPr>
              <w:t xml:space="preserve"> </w:t>
            </w:r>
          </w:p>
        </w:tc>
      </w:tr>
      <w:tr w:rsidR="000C058A" w:rsidRPr="00FF4506" w14:paraId="41C55A62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D4059CE" w14:textId="76BC94B9" w:rsidR="00255C47" w:rsidRPr="00FF4506" w:rsidRDefault="00F77E03" w:rsidP="009E3F0A">
            <w:r>
              <w:rPr>
                <w:lang w:val="kk-KZ"/>
              </w:rPr>
              <w:t>6-ф</w:t>
            </w:r>
            <w:proofErr w:type="spellStart"/>
            <w:r>
              <w:t>актор</w:t>
            </w:r>
            <w:proofErr w:type="spellEnd"/>
            <w:r w:rsidRPr="00F77E03">
              <w:t xml:space="preserve">. </w:t>
            </w:r>
            <w:proofErr w:type="spellStart"/>
            <w:r w:rsidRPr="00F77E03">
              <w:t>Жұмыстың</w:t>
            </w:r>
            <w:proofErr w:type="spellEnd"/>
            <w:r w:rsidRPr="00F77E03">
              <w:t xml:space="preserve"> </w:t>
            </w:r>
            <w:proofErr w:type="spellStart"/>
            <w:r w:rsidRPr="00F77E03">
              <w:t>күрделілігі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1E6EF" w14:textId="77777777" w:rsidR="00255C47" w:rsidRPr="00FF4506" w:rsidRDefault="00255C47" w:rsidP="009E3F0A"/>
        </w:tc>
      </w:tr>
      <w:tr w:rsidR="000C058A" w:rsidRPr="0097125B" w14:paraId="19D58C0F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B29294F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5228F06" w14:textId="3CB66947" w:rsidR="00255C47" w:rsidRPr="00DB0074" w:rsidRDefault="00D05EDE" w:rsidP="00F77E03">
            <w:r>
              <w:rPr>
                <w:lang w:val="kk-KZ"/>
              </w:rPr>
              <w:t>Бірсарынды</w:t>
            </w:r>
            <w:r w:rsidR="00F77E03">
              <w:t xml:space="preserve"> </w:t>
            </w:r>
            <w:proofErr w:type="spellStart"/>
            <w:r w:rsidR="00F77E03">
              <w:t>жұмыс</w:t>
            </w:r>
            <w:proofErr w:type="spellEnd"/>
            <w:r w:rsidR="00F77E03">
              <w:t xml:space="preserve">, </w:t>
            </w:r>
            <w:proofErr w:type="spellStart"/>
            <w:r w:rsidR="00F77E03">
              <w:t>жеке</w:t>
            </w:r>
            <w:proofErr w:type="spellEnd"/>
            <w:r w:rsidR="00F77E03">
              <w:t xml:space="preserve"> </w:t>
            </w:r>
            <w:proofErr w:type="spellStart"/>
            <w:r w:rsidR="00F77E03">
              <w:t>операцияларды</w:t>
            </w:r>
            <w:proofErr w:type="spellEnd"/>
            <w:r w:rsidR="00F77E03">
              <w:t xml:space="preserve"> </w:t>
            </w:r>
            <w:r>
              <w:rPr>
                <w:lang w:val="kk-KZ"/>
              </w:rPr>
              <w:t>тұрақты</w:t>
            </w:r>
            <w:r w:rsidR="00DB0074">
              <w:t xml:space="preserve"> </w:t>
            </w:r>
            <w:proofErr w:type="spellStart"/>
            <w:r w:rsidR="00DB0074">
              <w:t>орындау</w:t>
            </w:r>
            <w:proofErr w:type="spellEnd"/>
          </w:p>
        </w:tc>
      </w:tr>
      <w:tr w:rsidR="000C058A" w:rsidRPr="0097125B" w14:paraId="6151B942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06ADBBD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E7CB5A8" w14:textId="400FA24C" w:rsidR="00255C47" w:rsidRPr="00D05EDE" w:rsidRDefault="00D05EDE" w:rsidP="00D05EDE">
            <w:pPr>
              <w:rPr>
                <w:lang w:val="kk-KZ"/>
              </w:rPr>
            </w:pPr>
            <w:r>
              <w:rPr>
                <w:lang w:val="kk-KZ"/>
              </w:rPr>
              <w:t>Бірсарынды жұмысқа</w:t>
            </w:r>
            <w:r>
              <w:t xml:space="preserve"> </w:t>
            </w:r>
            <w:proofErr w:type="spellStart"/>
            <w:r>
              <w:t>қарағанда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әртүрлі</w:t>
            </w:r>
            <w:proofErr w:type="spellEnd"/>
            <w:r>
              <w:t xml:space="preserve">, </w:t>
            </w:r>
            <w:proofErr w:type="spellStart"/>
            <w:r>
              <w:t>көп</w:t>
            </w:r>
            <w:proofErr w:type="spellEnd"/>
            <w:r>
              <w:t xml:space="preserve"> </w:t>
            </w:r>
            <w:proofErr w:type="spellStart"/>
            <w:r>
              <w:t>күш</w:t>
            </w:r>
            <w:proofErr w:type="spellEnd"/>
            <w:r>
              <w:rPr>
                <w:lang w:val="kk-KZ"/>
              </w:rPr>
              <w:t xml:space="preserve">-жігерді </w:t>
            </w:r>
            <w:proofErr w:type="spellStart"/>
            <w:r>
              <w:t>қажет</w:t>
            </w:r>
            <w:proofErr w:type="spellEnd"/>
            <w:r>
              <w:t xml:space="preserve"> </w:t>
            </w:r>
            <w:proofErr w:type="spellStart"/>
            <w:r>
              <w:t>етпейтін</w:t>
            </w:r>
            <w:proofErr w:type="spellEnd"/>
            <w:r>
              <w:t xml:space="preserve"> </w:t>
            </w:r>
            <w:proofErr w:type="spellStart"/>
            <w:r>
              <w:t>бірнеше</w:t>
            </w:r>
            <w:proofErr w:type="spellEnd"/>
            <w:r>
              <w:t xml:space="preserve"> </w:t>
            </w:r>
            <w:proofErr w:type="spellStart"/>
            <w:r>
              <w:t>функцияларды</w:t>
            </w:r>
            <w:proofErr w:type="spellEnd"/>
            <w:r>
              <w:t xml:space="preserve"> </w:t>
            </w:r>
            <w:proofErr w:type="spellStart"/>
            <w:r>
              <w:t>орындау</w:t>
            </w:r>
            <w:proofErr w:type="spellEnd"/>
            <w:r>
              <w:rPr>
                <w:lang w:val="kk-KZ"/>
              </w:rPr>
              <w:t xml:space="preserve">  </w:t>
            </w:r>
          </w:p>
        </w:tc>
      </w:tr>
      <w:tr w:rsidR="000C058A" w:rsidRPr="0097125B" w14:paraId="4E98436A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73D00E8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A587549" w14:textId="6F3D3622" w:rsidR="00255C47" w:rsidRPr="00D05EDE" w:rsidRDefault="00D05EDE" w:rsidP="00D05EDE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  <w:proofErr w:type="spellStart"/>
            <w:r>
              <w:t>элементтерін</w:t>
            </w:r>
            <w:proofErr w:type="spellEnd"/>
            <w:r>
              <w:rPr>
                <w:lang w:val="kk-KZ"/>
              </w:rPr>
              <w:t xml:space="preserve"> пайдалануды</w:t>
            </w:r>
            <w:r>
              <w:t xml:space="preserve">, </w:t>
            </w:r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ойлауды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r>
              <w:rPr>
                <w:lang w:val="kk-KZ"/>
              </w:rPr>
              <w:t>алған қойған міндеттерді</w:t>
            </w:r>
            <w:r>
              <w:t xml:space="preserve"> </w:t>
            </w:r>
            <w:proofErr w:type="spellStart"/>
            <w:r>
              <w:t>шешу</w:t>
            </w:r>
            <w:proofErr w:type="spellEnd"/>
            <w:r>
              <w:t xml:space="preserve"> </w:t>
            </w:r>
            <w:proofErr w:type="spellStart"/>
            <w:r>
              <w:t>жолдарын</w:t>
            </w:r>
            <w:proofErr w:type="spellEnd"/>
            <w:r>
              <w:t xml:space="preserve"> </w:t>
            </w:r>
            <w:proofErr w:type="spellStart"/>
            <w:r>
              <w:t>таңдауды</w:t>
            </w:r>
            <w:proofErr w:type="spellEnd"/>
            <w:r>
              <w:t xml:space="preserve"> </w:t>
            </w:r>
            <w:proofErr w:type="spellStart"/>
            <w:r>
              <w:t>қажет</w:t>
            </w:r>
            <w:proofErr w:type="spellEnd"/>
            <w:r>
              <w:t xml:space="preserve"> </w:t>
            </w:r>
            <w:proofErr w:type="spellStart"/>
            <w:r>
              <w:t>ететін</w:t>
            </w:r>
            <w:proofErr w:type="spellEnd"/>
            <w:r>
              <w:t xml:space="preserve"> </w:t>
            </w:r>
            <w:proofErr w:type="spellStart"/>
            <w:r>
              <w:t>әртүрлі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</w:p>
        </w:tc>
      </w:tr>
      <w:tr w:rsidR="000C058A" w:rsidRPr="0097125B" w14:paraId="69415EE7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25F27CD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786CBB2" w14:textId="66C10B8B" w:rsidR="00255C47" w:rsidRPr="00D05EDE" w:rsidRDefault="00D05EDE" w:rsidP="00D05EDE">
            <w:pPr>
              <w:rPr>
                <w:lang w:val="kk-KZ"/>
              </w:rPr>
            </w:pP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егжей-тегжейлі</w:t>
            </w:r>
            <w:proofErr w:type="spellEnd"/>
            <w:r>
              <w:t xml:space="preserve"> </w:t>
            </w:r>
            <w:proofErr w:type="spellStart"/>
            <w:r>
              <w:t>талдауды</w:t>
            </w:r>
            <w:proofErr w:type="spellEnd"/>
            <w:r>
              <w:t xml:space="preserve">, </w:t>
            </w:r>
            <w:proofErr w:type="spellStart"/>
            <w:r>
              <w:t>әртүрлі</w:t>
            </w:r>
            <w:proofErr w:type="spellEnd"/>
            <w:r>
              <w:t xml:space="preserve"> </w:t>
            </w:r>
            <w:proofErr w:type="spellStart"/>
            <w:r>
              <w:t>мәселелерді</w:t>
            </w:r>
            <w:proofErr w:type="spellEnd"/>
            <w:r>
              <w:t xml:space="preserve"> </w:t>
            </w:r>
            <w:proofErr w:type="spellStart"/>
            <w:r>
              <w:t>шешудің</w:t>
            </w:r>
            <w:proofErr w:type="spellEnd"/>
            <w:r>
              <w:t xml:space="preserve"> </w:t>
            </w:r>
            <w:proofErr w:type="spellStart"/>
            <w:r>
              <w:t>жолдарын</w:t>
            </w:r>
            <w:proofErr w:type="spellEnd"/>
            <w:r>
              <w:t xml:space="preserve"> </w:t>
            </w:r>
            <w:proofErr w:type="spellStart"/>
            <w:r>
              <w:t>таңдауды</w:t>
            </w:r>
            <w:proofErr w:type="spellEnd"/>
            <w:r>
              <w:t xml:space="preserve">, </w:t>
            </w:r>
            <w:proofErr w:type="spellStart"/>
            <w:r>
              <w:t>байланысты</w:t>
            </w:r>
            <w:proofErr w:type="spellEnd"/>
            <w:r>
              <w:t xml:space="preserve"> </w:t>
            </w:r>
            <w:proofErr w:type="spellStart"/>
            <w:r>
              <w:t>бөлім</w:t>
            </w:r>
            <w:proofErr w:type="spellEnd"/>
            <w:r>
              <w:rPr>
                <w:lang w:val="kk-KZ"/>
              </w:rPr>
              <w:t>шелерм</w:t>
            </w:r>
            <w:r>
              <w:t xml:space="preserve">мен </w:t>
            </w:r>
            <w:proofErr w:type="spellStart"/>
            <w:r>
              <w:t>үйлестіруді</w:t>
            </w:r>
            <w:proofErr w:type="spellEnd"/>
            <w:r>
              <w:t xml:space="preserve"> </w:t>
            </w:r>
            <w:proofErr w:type="spellStart"/>
            <w:r>
              <w:t>қажет</w:t>
            </w:r>
            <w:proofErr w:type="spellEnd"/>
            <w:r>
              <w:t xml:space="preserve"> </w:t>
            </w:r>
            <w:proofErr w:type="spellStart"/>
            <w:r>
              <w:t>етеді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0C058A" w:rsidRPr="0097125B" w14:paraId="162193DC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BE2ABB2" w14:textId="77777777" w:rsidR="00255C47" w:rsidRPr="00FF4506" w:rsidRDefault="00255C47" w:rsidP="009E3F0A">
            <w:pPr>
              <w:jc w:val="center"/>
            </w:pPr>
            <w:r w:rsidRPr="00FF4506"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1E19519" w14:textId="00F7AA11" w:rsidR="00255C47" w:rsidRPr="000C058A" w:rsidRDefault="00D05EDE" w:rsidP="000C058A">
            <w:pPr>
              <w:rPr>
                <w:lang w:val="kk-KZ"/>
              </w:rPr>
            </w:pPr>
            <w:proofErr w:type="spellStart"/>
            <w:r>
              <w:t>Ақпаратты</w:t>
            </w:r>
            <w:proofErr w:type="spellEnd"/>
            <w:r>
              <w:t xml:space="preserve"> </w:t>
            </w:r>
            <w:proofErr w:type="spellStart"/>
            <w:r>
              <w:t>іздеуге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жүйелі</w:t>
            </w:r>
            <w:proofErr w:type="spellEnd"/>
            <w:r>
              <w:t xml:space="preserve"> </w:t>
            </w:r>
            <w:proofErr w:type="spellStart"/>
            <w:r>
              <w:t>талдауға</w:t>
            </w:r>
            <w:proofErr w:type="spellEnd"/>
            <w:r>
              <w:t xml:space="preserve"> </w:t>
            </w:r>
            <w:proofErr w:type="spellStart"/>
            <w:r>
              <w:t>шығармашылық</w:t>
            </w:r>
            <w:proofErr w:type="spellEnd"/>
            <w:r>
              <w:t xml:space="preserve"> </w:t>
            </w:r>
            <w:proofErr w:type="spellStart"/>
            <w:r>
              <w:t>көзқараспен</w:t>
            </w:r>
            <w:proofErr w:type="spellEnd"/>
            <w:r>
              <w:t xml:space="preserve">, </w:t>
            </w:r>
            <w:proofErr w:type="spellStart"/>
            <w:r>
              <w:t>проблемаларды</w:t>
            </w:r>
            <w:proofErr w:type="spellEnd"/>
            <w:r>
              <w:t xml:space="preserve"> </w:t>
            </w:r>
            <w:r w:rsidR="000C058A">
              <w:rPr>
                <w:lang w:val="kk-KZ"/>
              </w:rPr>
              <w:t>жеке бөліктерге бөлумен</w:t>
            </w:r>
            <w:r>
              <w:t xml:space="preserve">, </w:t>
            </w:r>
            <w:proofErr w:type="spellStart"/>
            <w:r>
              <w:t>қоюмен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тұжырымдаумен</w:t>
            </w:r>
            <w:proofErr w:type="spellEnd"/>
            <w:r>
              <w:t xml:space="preserve">, </w:t>
            </w:r>
            <w:proofErr w:type="spellStart"/>
            <w:r>
              <w:t>проблемаларды</w:t>
            </w:r>
            <w:proofErr w:type="spellEnd"/>
            <w:r>
              <w:t xml:space="preserve"> </w:t>
            </w:r>
            <w:proofErr w:type="spellStart"/>
            <w:r>
              <w:t>шешу</w:t>
            </w:r>
            <w:proofErr w:type="spellEnd"/>
            <w:r>
              <w:t xml:space="preserve"> </w:t>
            </w:r>
            <w:proofErr w:type="spellStart"/>
            <w:r>
              <w:t>жолдарын</w:t>
            </w:r>
            <w:proofErr w:type="spellEnd"/>
            <w:r>
              <w:t xml:space="preserve"> </w:t>
            </w:r>
            <w:proofErr w:type="spellStart"/>
            <w:r>
              <w:t>әзірлеумен</w:t>
            </w:r>
            <w:proofErr w:type="spellEnd"/>
            <w:r>
              <w:t xml:space="preserve"> </w:t>
            </w:r>
            <w:proofErr w:type="spellStart"/>
            <w:r>
              <w:t>байланысты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 w:rsidRPr="00CC7E1A">
              <w:t xml:space="preserve"> </w:t>
            </w:r>
            <w:r w:rsidR="000C058A">
              <w:rPr>
                <w:lang w:val="kk-KZ"/>
              </w:rPr>
              <w:t xml:space="preserve"> </w:t>
            </w:r>
          </w:p>
        </w:tc>
      </w:tr>
      <w:tr w:rsidR="000C058A" w:rsidRPr="00FF4506" w14:paraId="602B163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132261B" w14:textId="0EE923A3" w:rsidR="00255C47" w:rsidRPr="000A247C" w:rsidRDefault="000C058A" w:rsidP="009E3F0A">
            <w:pPr>
              <w:rPr>
                <w:lang w:val="kk-KZ"/>
              </w:rPr>
            </w:pPr>
            <w:r>
              <w:rPr>
                <w:lang w:val="kk-KZ"/>
              </w:rPr>
              <w:t>7-фактор.</w:t>
            </w:r>
            <w:r w:rsidRPr="000C058A">
              <w:t xml:space="preserve"> </w:t>
            </w:r>
            <w:proofErr w:type="spellStart"/>
            <w:r w:rsidRPr="000C058A">
              <w:t>Қате</w:t>
            </w:r>
            <w:proofErr w:type="spellEnd"/>
            <w:r w:rsidRPr="000C058A">
              <w:t xml:space="preserve"> </w:t>
            </w:r>
            <w:r w:rsidR="000A247C">
              <w:rPr>
                <w:lang w:val="kk-KZ"/>
              </w:rPr>
              <w:t>жасаудың әсері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CA2B7" w14:textId="77777777" w:rsidR="00255C47" w:rsidRPr="00FF4506" w:rsidRDefault="00255C47" w:rsidP="009E3F0A"/>
        </w:tc>
      </w:tr>
      <w:tr w:rsidR="000C058A" w:rsidRPr="0097125B" w14:paraId="269CA1FB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FFFACEB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E99A004" w14:textId="3B1A8BEE" w:rsidR="00255C47" w:rsidRPr="00BB33ED" w:rsidRDefault="000C058A" w:rsidP="009F18C0">
            <w:pPr>
              <w:rPr>
                <w:lang w:val="kk-KZ"/>
              </w:rPr>
            </w:pPr>
            <w:proofErr w:type="spellStart"/>
            <w:r>
              <w:t>Қателер</w:t>
            </w:r>
            <w:proofErr w:type="spellEnd"/>
            <w:r>
              <w:t xml:space="preserve"> </w:t>
            </w:r>
            <w:proofErr w:type="spellStart"/>
            <w:r>
              <w:t>өз</w:t>
            </w:r>
            <w:proofErr w:type="spellEnd"/>
            <w:r>
              <w:t xml:space="preserve"> </w:t>
            </w:r>
            <w:proofErr w:type="spellStart"/>
            <w:r>
              <w:t>жұмысына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тобы</w:t>
            </w:r>
            <w:proofErr w:type="spellEnd"/>
            <w:r>
              <w:rPr>
                <w:lang w:val="kk-KZ"/>
              </w:rPr>
              <w:t xml:space="preserve"> шеңберінде</w:t>
            </w:r>
            <w:r>
              <w:t xml:space="preserve"> </w:t>
            </w:r>
            <w:proofErr w:type="spellStart"/>
            <w:r>
              <w:t>қызметкерлердің</w:t>
            </w:r>
            <w:proofErr w:type="spellEnd"/>
            <w:r>
              <w:t xml:space="preserve"> </w:t>
            </w:r>
            <w:proofErr w:type="spellStart"/>
            <w:r>
              <w:t>жұмысына</w:t>
            </w:r>
            <w:proofErr w:type="spellEnd"/>
            <w:r>
              <w:t xml:space="preserve"> </w:t>
            </w:r>
            <w:proofErr w:type="spellStart"/>
            <w:r>
              <w:t>әсер</w:t>
            </w:r>
            <w:proofErr w:type="spellEnd"/>
            <w:r>
              <w:t xml:space="preserve"> </w:t>
            </w:r>
            <w:proofErr w:type="spellStart"/>
            <w:r>
              <w:t>етеді</w:t>
            </w:r>
            <w:proofErr w:type="spellEnd"/>
          </w:p>
        </w:tc>
      </w:tr>
      <w:tr w:rsidR="000C058A" w:rsidRPr="0097125B" w14:paraId="5B8D1BCE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1FEDC91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960A456" w14:textId="7C88F1D6" w:rsidR="00255C47" w:rsidRPr="00E72109" w:rsidRDefault="00BB33ED" w:rsidP="00E72109">
            <w:pPr>
              <w:rPr>
                <w:lang w:val="kk-KZ"/>
              </w:rPr>
            </w:pPr>
            <w:proofErr w:type="spellStart"/>
            <w:r>
              <w:t>Қателер</w:t>
            </w:r>
            <w:proofErr w:type="spellEnd"/>
            <w:r>
              <w:t xml:space="preserve"> </w:t>
            </w:r>
            <w:proofErr w:type="spellStart"/>
            <w:r>
              <w:t>бүкіл</w:t>
            </w:r>
            <w:proofErr w:type="spellEnd"/>
            <w:r>
              <w:t xml:space="preserve"> </w:t>
            </w:r>
            <w:proofErr w:type="spellStart"/>
            <w:r>
              <w:t>бөлім</w:t>
            </w:r>
            <w:proofErr w:type="spellEnd"/>
            <w:r>
              <w:rPr>
                <w:lang w:val="kk-KZ"/>
              </w:rPr>
              <w:t>ше</w:t>
            </w:r>
            <w:r>
              <w:t xml:space="preserve"> </w:t>
            </w:r>
            <w:r>
              <w:rPr>
                <w:lang w:val="kk-KZ"/>
              </w:rPr>
              <w:t>шеңберінде</w:t>
            </w:r>
            <w:r>
              <w:t xml:space="preserve"> </w:t>
            </w:r>
            <w:proofErr w:type="spellStart"/>
            <w:r>
              <w:t>қызметкерлердің</w:t>
            </w:r>
            <w:proofErr w:type="spellEnd"/>
            <w:r>
              <w:t xml:space="preserve"> </w:t>
            </w:r>
            <w:proofErr w:type="spellStart"/>
            <w:r>
              <w:t>жұмысын</w:t>
            </w:r>
            <w:proofErr w:type="spellEnd"/>
            <w:r w:rsidR="00E72109">
              <w:rPr>
                <w:lang w:val="kk-KZ"/>
              </w:rPr>
              <w:t>дағы</w:t>
            </w:r>
            <w:r>
              <w:t xml:space="preserve"> </w:t>
            </w:r>
            <w:r w:rsidR="00E72109">
              <w:rPr>
                <w:lang w:val="kk-KZ"/>
              </w:rPr>
              <w:t xml:space="preserve">іркілістерге әкеп соғады  </w:t>
            </w:r>
          </w:p>
        </w:tc>
      </w:tr>
      <w:tr w:rsidR="000C058A" w:rsidRPr="0097125B" w14:paraId="2EA478D8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F70A040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EC09F1A" w14:textId="738F1DF5" w:rsidR="00255C47" w:rsidRPr="00E72109" w:rsidRDefault="00E72109" w:rsidP="00E72109">
            <w:pPr>
              <w:rPr>
                <w:lang w:val="kk-KZ"/>
              </w:rPr>
            </w:pPr>
            <w:proofErr w:type="spellStart"/>
            <w:r>
              <w:t>Қателер</w:t>
            </w:r>
            <w:proofErr w:type="spellEnd"/>
            <w:r>
              <w:t xml:space="preserve"> </w:t>
            </w:r>
            <w:proofErr w:type="spellStart"/>
            <w:r>
              <w:t>бөлім</w:t>
            </w:r>
            <w:proofErr w:type="spellEnd"/>
            <w:r>
              <w:rPr>
                <w:lang w:val="kk-KZ"/>
              </w:rPr>
              <w:t>ше</w:t>
            </w:r>
            <w:r>
              <w:t xml:space="preserve"> </w:t>
            </w:r>
            <w:proofErr w:type="spellStart"/>
            <w:r>
              <w:t>ауқымында</w:t>
            </w:r>
            <w:proofErr w:type="spellEnd"/>
            <w:r>
              <w:t xml:space="preserve"> </w:t>
            </w:r>
            <w:proofErr w:type="spellStart"/>
            <w:r>
              <w:t>қаржылық</w:t>
            </w:r>
            <w:proofErr w:type="spellEnd"/>
            <w:r>
              <w:t xml:space="preserve"> </w:t>
            </w:r>
            <w:proofErr w:type="spellStart"/>
            <w:r>
              <w:t>шығындарға</w:t>
            </w:r>
            <w:proofErr w:type="spellEnd"/>
            <w:r>
              <w:t xml:space="preserve"> </w:t>
            </w:r>
            <w:proofErr w:type="spellStart"/>
            <w:r>
              <w:t>әкелуі</w:t>
            </w:r>
            <w:proofErr w:type="spellEnd"/>
            <w:r>
              <w:t xml:space="preserve"> </w:t>
            </w:r>
            <w:proofErr w:type="spellStart"/>
            <w:r>
              <w:t>мүмкін</w:t>
            </w:r>
            <w:proofErr w:type="spellEnd"/>
            <w:r>
              <w:rPr>
                <w:lang w:val="kk-KZ"/>
              </w:rPr>
              <w:t xml:space="preserve">  </w:t>
            </w:r>
          </w:p>
        </w:tc>
      </w:tr>
      <w:tr w:rsidR="000C058A" w:rsidRPr="0097125B" w14:paraId="73C8558D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6BCCC7C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3FD9EF7" w14:textId="42197885" w:rsidR="00255C47" w:rsidRPr="00D64AE8" w:rsidRDefault="00E72109" w:rsidP="00D64AE8">
            <w:pPr>
              <w:rPr>
                <w:lang w:val="kk-KZ"/>
              </w:rPr>
            </w:pPr>
            <w:proofErr w:type="spellStart"/>
            <w:r>
              <w:t>Қателер</w:t>
            </w:r>
            <w:proofErr w:type="spellEnd"/>
            <w:r>
              <w:t xml:space="preserve"> </w:t>
            </w:r>
            <w:proofErr w:type="spellStart"/>
            <w:r>
              <w:t>жеткілікті</w:t>
            </w:r>
            <w:proofErr w:type="spellEnd"/>
            <w:r>
              <w:t xml:space="preserve"> </w:t>
            </w:r>
            <w:r w:rsidR="00D64AE8">
              <w:rPr>
                <w:lang w:val="kk-KZ"/>
              </w:rPr>
              <w:t>ірі көлемде</w:t>
            </w:r>
            <w:r>
              <w:t xml:space="preserve"> </w:t>
            </w:r>
            <w:proofErr w:type="spellStart"/>
            <w:r>
              <w:t>қаржылық</w:t>
            </w:r>
            <w:proofErr w:type="spellEnd"/>
            <w:r>
              <w:t xml:space="preserve"> </w:t>
            </w:r>
            <w:proofErr w:type="spellStart"/>
            <w:r>
              <w:t>шығындарға</w:t>
            </w:r>
            <w:proofErr w:type="spellEnd"/>
            <w:r>
              <w:t xml:space="preserve"> </w:t>
            </w:r>
            <w:proofErr w:type="spellStart"/>
            <w:r>
              <w:t>әкелуі</w:t>
            </w:r>
            <w:proofErr w:type="spellEnd"/>
            <w:r>
              <w:t xml:space="preserve"> </w:t>
            </w:r>
            <w:proofErr w:type="spellStart"/>
            <w:r>
              <w:t>мүмкін</w:t>
            </w:r>
            <w:proofErr w:type="spellEnd"/>
            <w:r w:rsidR="00D64AE8">
              <w:rPr>
                <w:lang w:val="kk-KZ"/>
              </w:rPr>
              <w:t xml:space="preserve"> </w:t>
            </w:r>
            <w:r w:rsidR="00255C47" w:rsidRPr="00CC7E1A">
              <w:t xml:space="preserve"> </w:t>
            </w:r>
            <w:r w:rsidR="00D64AE8">
              <w:rPr>
                <w:lang w:val="kk-KZ"/>
              </w:rPr>
              <w:t xml:space="preserve"> </w:t>
            </w:r>
          </w:p>
        </w:tc>
      </w:tr>
      <w:tr w:rsidR="000C058A" w:rsidRPr="0097125B" w14:paraId="2EC78DDC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786EAAC" w14:textId="77777777" w:rsidR="00255C47" w:rsidRPr="00FF4506" w:rsidRDefault="00255C47" w:rsidP="009E3F0A">
            <w:pPr>
              <w:jc w:val="center"/>
            </w:pPr>
            <w:r w:rsidRPr="00FF4506"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DE5AA6B" w14:textId="0372AA48" w:rsidR="00255C47" w:rsidRPr="00D64AE8" w:rsidRDefault="00D64AE8" w:rsidP="00D64AE8">
            <w:pPr>
              <w:rPr>
                <w:lang w:val="kk-KZ"/>
              </w:rPr>
            </w:pPr>
            <w:proofErr w:type="spellStart"/>
            <w:r>
              <w:t>Қате</w:t>
            </w:r>
            <w:proofErr w:type="spellEnd"/>
            <w:r>
              <w:t xml:space="preserve"> </w:t>
            </w:r>
            <w:proofErr w:type="spellStart"/>
            <w:r>
              <w:t>үлкен</w:t>
            </w:r>
            <w:proofErr w:type="spellEnd"/>
            <w:r>
              <w:t xml:space="preserve"> </w:t>
            </w:r>
            <w:proofErr w:type="spellStart"/>
            <w:r>
              <w:t>шығындарға</w:t>
            </w:r>
            <w:proofErr w:type="spellEnd"/>
            <w:r>
              <w:t xml:space="preserve"> </w:t>
            </w:r>
            <w:proofErr w:type="spellStart"/>
            <w:r>
              <w:t>ғана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 xml:space="preserve">, </w:t>
            </w:r>
            <w:proofErr w:type="spellStart"/>
            <w:r>
              <w:t>сонымен</w:t>
            </w:r>
            <w:proofErr w:type="spellEnd"/>
            <w:r>
              <w:t xml:space="preserve"> </w:t>
            </w:r>
            <w:proofErr w:type="spellStart"/>
            <w:r>
              <w:t>қатар</w:t>
            </w:r>
            <w:proofErr w:type="spellEnd"/>
            <w:r>
              <w:t xml:space="preserve"> </w:t>
            </w:r>
            <w:proofErr w:type="spellStart"/>
            <w:r>
              <w:t>бірқатар</w:t>
            </w:r>
            <w:proofErr w:type="spellEnd"/>
            <w:r>
              <w:t xml:space="preserve"> </w:t>
            </w:r>
            <w:proofErr w:type="spellStart"/>
            <w:r>
              <w:t>бөлімшелердің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жұмысын</w:t>
            </w:r>
            <w:proofErr w:type="spellEnd"/>
            <w:r>
              <w:t xml:space="preserve"> </w:t>
            </w:r>
            <w:proofErr w:type="spellStart"/>
            <w:r>
              <w:t>бұзуы</w:t>
            </w:r>
            <w:proofErr w:type="spellEnd"/>
            <w:r>
              <w:t xml:space="preserve"> </w:t>
            </w:r>
            <w:proofErr w:type="spellStart"/>
            <w:r>
              <w:t>мүмкін</w:t>
            </w:r>
            <w:proofErr w:type="spellEnd"/>
            <w:r w:rsidRPr="00CC7E1A">
              <w:t xml:space="preserve"> </w:t>
            </w:r>
            <w:r>
              <w:rPr>
                <w:lang w:val="kk-KZ"/>
              </w:rPr>
              <w:t xml:space="preserve">  </w:t>
            </w:r>
          </w:p>
        </w:tc>
      </w:tr>
      <w:tr w:rsidR="000C058A" w:rsidRPr="0097125B" w14:paraId="786342CC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DA094DF" w14:textId="20342FF1" w:rsidR="00083D1F" w:rsidRPr="00FF4506" w:rsidRDefault="00D64AE8" w:rsidP="00D64AE8">
            <w:pPr>
              <w:jc w:val="center"/>
            </w:pPr>
            <w:r>
              <w:rPr>
                <w:lang w:val="kk-KZ"/>
              </w:rPr>
              <w:lastRenderedPageBreak/>
              <w:t>8-фактор</w:t>
            </w:r>
            <w:r w:rsidR="00083D1F">
              <w:rPr>
                <w:lang w:val="kk-KZ"/>
              </w:rPr>
              <w:t xml:space="preserve">. </w:t>
            </w:r>
            <w:r w:rsidRPr="00D64AE8">
              <w:rPr>
                <w:lang w:val="kk-KZ"/>
              </w:rPr>
              <w:t>Ағылшын тілін меңгеру деңгейі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147C1CA3" w14:textId="77777777" w:rsidR="00083D1F" w:rsidRPr="00CC7E1A" w:rsidRDefault="00083D1F" w:rsidP="00083D1F"/>
        </w:tc>
      </w:tr>
      <w:tr w:rsidR="000C058A" w:rsidRPr="00407A90" w14:paraId="7F6C433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943993D" w14:textId="775B167A" w:rsidR="00083D1F" w:rsidRDefault="00083D1F" w:rsidP="00083D1F">
            <w:pPr>
              <w:jc w:val="center"/>
              <w:rPr>
                <w:lang w:val="kk-KZ"/>
              </w:rPr>
            </w:pPr>
            <w:r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15AB205" w14:textId="2E2FB3A3" w:rsidR="00083D1F" w:rsidRPr="00D64AE8" w:rsidRDefault="00D64AE8" w:rsidP="00D64AE8">
            <w:pPr>
              <w:rPr>
                <w:lang w:val="kk-KZ"/>
              </w:rPr>
            </w:pPr>
            <w:r w:rsidRPr="00D64AE8">
              <w:rPr>
                <w:lang w:val="kk-KZ"/>
              </w:rPr>
              <w:t>CEFR ағылшын тілін меңгеру деңгейлерінің жалпыеуроп</w:t>
            </w:r>
            <w:r>
              <w:rPr>
                <w:lang w:val="kk-KZ"/>
              </w:rPr>
              <w:t>алық жүйесіне сәйкес A2 деңгейі</w:t>
            </w:r>
          </w:p>
        </w:tc>
      </w:tr>
      <w:tr w:rsidR="000C058A" w:rsidRPr="0097125B" w14:paraId="2888161D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659AFEF" w14:textId="07C518C7" w:rsidR="00083D1F" w:rsidRDefault="00083D1F" w:rsidP="00083D1F">
            <w:pPr>
              <w:jc w:val="center"/>
            </w:pPr>
            <w:r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14:paraId="29BF3CB1" w14:textId="113B8250" w:rsidR="00083D1F" w:rsidRDefault="00D64AE8" w:rsidP="00D64AE8">
            <w:pPr>
              <w:rPr>
                <w:lang w:val="kk-KZ"/>
              </w:rPr>
            </w:pPr>
            <w:r w:rsidRPr="00D64AE8">
              <w:rPr>
                <w:lang w:val="kk-KZ"/>
              </w:rPr>
              <w:t xml:space="preserve">CEFR ағылшын тілін меңгеру деңгейлерінің жалпыеуропалық жүйесіне сәйкес </w:t>
            </w:r>
            <w:r>
              <w:t>B</w:t>
            </w:r>
            <w:r w:rsidRPr="00FE279E">
              <w:t>1</w:t>
            </w:r>
            <w:r w:rsidRPr="00CD3EE6">
              <w:rPr>
                <w:lang w:val="kk-KZ"/>
              </w:rPr>
              <w:t xml:space="preserve"> </w:t>
            </w:r>
            <w:r w:rsidRPr="00D64AE8">
              <w:rPr>
                <w:lang w:val="kk-KZ"/>
              </w:rPr>
              <w:t>деңгейі</w:t>
            </w:r>
            <w:r>
              <w:rPr>
                <w:lang w:val="kk-KZ"/>
              </w:rPr>
              <w:t xml:space="preserve"> </w:t>
            </w:r>
          </w:p>
        </w:tc>
      </w:tr>
      <w:tr w:rsidR="000C058A" w:rsidRPr="0097125B" w14:paraId="54BA50F7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2DE6BD6" w14:textId="0AC0FE82" w:rsidR="00083D1F" w:rsidRDefault="00083D1F" w:rsidP="00083D1F">
            <w:pPr>
              <w:jc w:val="center"/>
            </w:pPr>
            <w:r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14:paraId="09DBEA5B" w14:textId="0B671FC4" w:rsidR="00083D1F" w:rsidRPr="00CD3EE6" w:rsidRDefault="00D64AE8" w:rsidP="00D64AE8">
            <w:pPr>
              <w:rPr>
                <w:lang w:val="kk-KZ"/>
              </w:rPr>
            </w:pPr>
            <w:r w:rsidRPr="00D64AE8">
              <w:rPr>
                <w:lang w:val="kk-KZ"/>
              </w:rPr>
              <w:t xml:space="preserve">CEFR ағылшын тілін меңгеру деңгейлерінің жалпыеуропалық жүйесіне сәйкес </w:t>
            </w:r>
            <w:r>
              <w:t>B</w:t>
            </w:r>
            <w:r w:rsidRPr="00FE279E">
              <w:t>2</w:t>
            </w:r>
            <w:r w:rsidRPr="00CD3EE6">
              <w:rPr>
                <w:lang w:val="kk-KZ"/>
              </w:rPr>
              <w:t xml:space="preserve"> </w:t>
            </w:r>
            <w:r w:rsidRPr="00D64AE8">
              <w:rPr>
                <w:lang w:val="kk-KZ"/>
              </w:rPr>
              <w:t>деңгейі</w:t>
            </w:r>
            <w:r>
              <w:rPr>
                <w:lang w:val="kk-KZ"/>
              </w:rPr>
              <w:t xml:space="preserve"> </w:t>
            </w:r>
          </w:p>
        </w:tc>
      </w:tr>
      <w:tr w:rsidR="000C058A" w:rsidRPr="0097125B" w14:paraId="66DC7E69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0CAA224A" w14:textId="33EA6114" w:rsidR="00083D1F" w:rsidRDefault="00083D1F" w:rsidP="00083D1F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14:paraId="75F22E05" w14:textId="5C2A1C46" w:rsidR="00083D1F" w:rsidRPr="00CD3EE6" w:rsidRDefault="00D64AE8" w:rsidP="00D64AE8">
            <w:pPr>
              <w:rPr>
                <w:lang w:val="kk-KZ"/>
              </w:rPr>
            </w:pPr>
            <w:r w:rsidRPr="00D64AE8">
              <w:rPr>
                <w:lang w:val="kk-KZ"/>
              </w:rPr>
              <w:t xml:space="preserve">CEFR ағылшын тілін меңгеру деңгейлерінің жалпыеуропалық жүйесіне сәйкес </w:t>
            </w:r>
            <w:r>
              <w:t>C</w:t>
            </w:r>
            <w:r w:rsidRPr="00FE279E">
              <w:t>1</w:t>
            </w:r>
            <w:r w:rsidRPr="00CD3EE6">
              <w:rPr>
                <w:lang w:val="kk-KZ"/>
              </w:rPr>
              <w:t xml:space="preserve"> </w:t>
            </w:r>
            <w:r w:rsidRPr="00D64AE8">
              <w:rPr>
                <w:lang w:val="kk-KZ"/>
              </w:rPr>
              <w:t>деңгейі</w:t>
            </w:r>
            <w:r>
              <w:rPr>
                <w:lang w:val="kk-KZ"/>
              </w:rPr>
              <w:t xml:space="preserve"> </w:t>
            </w:r>
          </w:p>
        </w:tc>
      </w:tr>
      <w:tr w:rsidR="000C058A" w:rsidRPr="0097125B" w14:paraId="73E4AE3A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DE50086" w14:textId="26FCD5BE" w:rsidR="00083D1F" w:rsidRDefault="00083D1F" w:rsidP="00083D1F">
            <w:pPr>
              <w:jc w:val="center"/>
            </w:pPr>
            <w:r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14:paraId="4551F304" w14:textId="230C6FF0" w:rsidR="00083D1F" w:rsidRPr="00CD3EE6" w:rsidRDefault="00D64AE8" w:rsidP="00D64AE8">
            <w:pPr>
              <w:rPr>
                <w:lang w:val="kk-KZ"/>
              </w:rPr>
            </w:pPr>
            <w:r w:rsidRPr="00D64AE8">
              <w:rPr>
                <w:lang w:val="kk-KZ"/>
              </w:rPr>
              <w:t xml:space="preserve">CEFR ағылшын тілін меңгеру деңгейлерінің жалпыеуропалық жүйесіне сәйкес </w:t>
            </w:r>
            <w:r>
              <w:t>C</w:t>
            </w:r>
            <w:r w:rsidRPr="00FE279E">
              <w:t>2</w:t>
            </w:r>
            <w:r w:rsidRPr="00CD3EE6">
              <w:rPr>
                <w:lang w:val="kk-KZ"/>
              </w:rPr>
              <w:t xml:space="preserve"> </w:t>
            </w:r>
            <w:r w:rsidRPr="00D64AE8">
              <w:rPr>
                <w:lang w:val="kk-KZ"/>
              </w:rPr>
              <w:t>деңгейі</w:t>
            </w:r>
            <w:r>
              <w:rPr>
                <w:lang w:val="kk-KZ"/>
              </w:rPr>
              <w:t xml:space="preserve"> </w:t>
            </w:r>
          </w:p>
        </w:tc>
      </w:tr>
    </w:tbl>
    <w:p w14:paraId="2F6E4A3F" w14:textId="4CCB53C8" w:rsidR="00255C47" w:rsidRDefault="00255C47" w:rsidP="00255C47"/>
    <w:p w14:paraId="1D08B5DE" w14:textId="77777777" w:rsidR="008A45E8" w:rsidRPr="00C32BDB" w:rsidRDefault="008A45E8" w:rsidP="00255C47">
      <w:pPr>
        <w:rPr>
          <w:lang w:val="kk-KZ"/>
        </w:rPr>
      </w:pPr>
    </w:p>
    <w:p w14:paraId="2035BBBB" w14:textId="49DF677C" w:rsidR="00255C47" w:rsidRDefault="00D64AE8" w:rsidP="00255C47">
      <w:pPr>
        <w:rPr>
          <w:color w:val="FF0000"/>
          <w:lang w:val="kk-KZ"/>
        </w:rPr>
      </w:pPr>
      <w:r w:rsidRPr="00D64AE8">
        <w:rPr>
          <w:color w:val="FF0000"/>
          <w:lang w:val="kk-KZ"/>
        </w:rPr>
        <w:t>Грейд</w:t>
      </w:r>
      <w:r>
        <w:rPr>
          <w:color w:val="FF0000"/>
          <w:lang w:val="kk-KZ"/>
        </w:rPr>
        <w:t>ті</w:t>
      </w:r>
      <w:r w:rsidRPr="00D64AE8">
        <w:rPr>
          <w:color w:val="FF0000"/>
          <w:lang w:val="kk-KZ"/>
        </w:rPr>
        <w:t xml:space="preserve"> </w:t>
      </w:r>
      <w:r>
        <w:rPr>
          <w:color w:val="FF0000"/>
          <w:lang w:val="kk-KZ"/>
        </w:rPr>
        <w:t>анықтау</w:t>
      </w:r>
      <w:r w:rsidRPr="00D64AE8">
        <w:rPr>
          <w:color w:val="FF0000"/>
          <w:lang w:val="kk-KZ"/>
        </w:rPr>
        <w:t xml:space="preserve"> мысалы</w:t>
      </w:r>
      <w:r>
        <w:rPr>
          <w:color w:val="FF0000"/>
          <w:lang w:val="kk-KZ"/>
        </w:rPr>
        <w:t xml:space="preserve">  </w:t>
      </w:r>
    </w:p>
    <w:p w14:paraId="3798BD33" w14:textId="77777777" w:rsidR="00D64AE8" w:rsidRDefault="00D64AE8" w:rsidP="00255C47">
      <w:pPr>
        <w:rPr>
          <w:lang w:val="kk-K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544"/>
      </w:tblGrid>
      <w:tr w:rsidR="00255C47" w14:paraId="5773AFC1" w14:textId="77777777" w:rsidTr="009E3F0A">
        <w:tc>
          <w:tcPr>
            <w:tcW w:w="2802" w:type="dxa"/>
          </w:tcPr>
          <w:p w14:paraId="486FA929" w14:textId="01ECB1CE" w:rsidR="00255C47" w:rsidRPr="00AF24E5" w:rsidRDefault="00D64AE8" w:rsidP="009E3F0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КРИТЕРИЙЛЕРІ</w:t>
            </w:r>
          </w:p>
        </w:tc>
        <w:tc>
          <w:tcPr>
            <w:tcW w:w="2976" w:type="dxa"/>
          </w:tcPr>
          <w:p w14:paraId="7EB95485" w14:textId="61A10449" w:rsidR="00255C47" w:rsidRPr="00AF24E5" w:rsidRDefault="006F6BD3" w:rsidP="009E3F0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Тіркеу бөлімі</w:t>
            </w:r>
            <w:r w:rsidR="00D64AE8">
              <w:rPr>
                <w:b/>
                <w:lang w:val="kk-KZ"/>
              </w:rPr>
              <w:t xml:space="preserve"> маманы</w:t>
            </w:r>
          </w:p>
        </w:tc>
        <w:tc>
          <w:tcPr>
            <w:tcW w:w="3544" w:type="dxa"/>
          </w:tcPr>
          <w:p w14:paraId="26EC6F39" w14:textId="408F9C37" w:rsidR="00255C47" w:rsidRPr="00AF24E5" w:rsidRDefault="00D64AE8" w:rsidP="009E3F0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Сатып алу </w:t>
            </w:r>
            <w:r w:rsidR="006F6BD3">
              <w:rPr>
                <w:b/>
                <w:lang w:val="kk-KZ"/>
              </w:rPr>
              <w:t>қызметі</w:t>
            </w:r>
            <w:r>
              <w:rPr>
                <w:b/>
                <w:lang w:val="kk-KZ"/>
              </w:rPr>
              <w:t xml:space="preserve"> басшы</w:t>
            </w:r>
            <w:r w:rsidR="006F6BD3">
              <w:rPr>
                <w:b/>
                <w:lang w:val="kk-KZ"/>
              </w:rPr>
              <w:t>сы</w:t>
            </w:r>
          </w:p>
        </w:tc>
      </w:tr>
      <w:tr w:rsidR="00255C47" w14:paraId="3ACEFD9F" w14:textId="77777777" w:rsidTr="009E3F0A">
        <w:tc>
          <w:tcPr>
            <w:tcW w:w="2802" w:type="dxa"/>
          </w:tcPr>
          <w:p w14:paraId="0C2A54FC" w14:textId="11C1D70C" w:rsidR="00255C47" w:rsidRPr="00AF24E5" w:rsidRDefault="00D64AE8" w:rsidP="009E3F0A">
            <w:pPr>
              <w:rPr>
                <w:lang w:val="kk-KZ"/>
              </w:rPr>
            </w:pPr>
            <w:r>
              <w:rPr>
                <w:lang w:val="kk-KZ"/>
              </w:rPr>
              <w:t>Бағынышты адамдарды басқару</w:t>
            </w:r>
          </w:p>
        </w:tc>
        <w:tc>
          <w:tcPr>
            <w:tcW w:w="2976" w:type="dxa"/>
          </w:tcPr>
          <w:p w14:paraId="4F0B012B" w14:textId="77777777" w:rsidR="00255C47" w:rsidRPr="00AF24E5" w:rsidRDefault="00255C47" w:rsidP="009E3F0A">
            <w:r>
              <w:t>2</w:t>
            </w:r>
          </w:p>
        </w:tc>
        <w:tc>
          <w:tcPr>
            <w:tcW w:w="3544" w:type="dxa"/>
          </w:tcPr>
          <w:p w14:paraId="74389C3E" w14:textId="77777777" w:rsidR="00255C47" w:rsidRDefault="00255C47" w:rsidP="009E3F0A">
            <w:r>
              <w:t>5</w:t>
            </w:r>
          </w:p>
        </w:tc>
      </w:tr>
      <w:tr w:rsidR="00255C47" w14:paraId="71EA48B2" w14:textId="77777777" w:rsidTr="009E3F0A">
        <w:tc>
          <w:tcPr>
            <w:tcW w:w="2802" w:type="dxa"/>
          </w:tcPr>
          <w:p w14:paraId="31E4836C" w14:textId="0D6887B5" w:rsidR="00255C47" w:rsidRPr="00AF24E5" w:rsidRDefault="00D64AE8" w:rsidP="009E3F0A">
            <w:pPr>
              <w:rPr>
                <w:lang w:val="kk-KZ"/>
              </w:rPr>
            </w:pPr>
            <w:r>
              <w:rPr>
                <w:lang w:val="kk-KZ"/>
              </w:rPr>
              <w:t>Жауапкершілік</w:t>
            </w:r>
          </w:p>
        </w:tc>
        <w:tc>
          <w:tcPr>
            <w:tcW w:w="2976" w:type="dxa"/>
          </w:tcPr>
          <w:p w14:paraId="269284BA" w14:textId="77777777" w:rsidR="00255C47" w:rsidRDefault="00255C47" w:rsidP="009E3F0A">
            <w:r>
              <w:t>1</w:t>
            </w:r>
          </w:p>
        </w:tc>
        <w:tc>
          <w:tcPr>
            <w:tcW w:w="3544" w:type="dxa"/>
          </w:tcPr>
          <w:p w14:paraId="5DFA99C7" w14:textId="77777777" w:rsidR="00255C47" w:rsidRDefault="00255C47" w:rsidP="009E3F0A">
            <w:r>
              <w:t>3</w:t>
            </w:r>
          </w:p>
        </w:tc>
      </w:tr>
      <w:tr w:rsidR="00255C47" w14:paraId="51C38BC4" w14:textId="77777777" w:rsidTr="009E3F0A">
        <w:tc>
          <w:tcPr>
            <w:tcW w:w="2802" w:type="dxa"/>
          </w:tcPr>
          <w:p w14:paraId="43F3D9F6" w14:textId="5111A746" w:rsidR="00255C47" w:rsidRPr="00AF24E5" w:rsidRDefault="00D64AE8" w:rsidP="009E3F0A">
            <w:pPr>
              <w:rPr>
                <w:lang w:val="kk-KZ"/>
              </w:rPr>
            </w:pPr>
            <w:r>
              <w:rPr>
                <w:lang w:val="kk-KZ"/>
              </w:rPr>
              <w:t>Жұмыстағы дербестілік</w:t>
            </w:r>
          </w:p>
        </w:tc>
        <w:tc>
          <w:tcPr>
            <w:tcW w:w="2976" w:type="dxa"/>
          </w:tcPr>
          <w:p w14:paraId="7CFD9199" w14:textId="77777777" w:rsidR="00255C47" w:rsidRDefault="00255C47" w:rsidP="009E3F0A">
            <w:r>
              <w:t>2</w:t>
            </w:r>
          </w:p>
        </w:tc>
        <w:tc>
          <w:tcPr>
            <w:tcW w:w="3544" w:type="dxa"/>
          </w:tcPr>
          <w:p w14:paraId="26C7959E" w14:textId="77777777" w:rsidR="00255C47" w:rsidRDefault="00255C47" w:rsidP="009E3F0A">
            <w:r>
              <w:t>4</w:t>
            </w:r>
          </w:p>
        </w:tc>
      </w:tr>
      <w:tr w:rsidR="00255C47" w14:paraId="21218349" w14:textId="77777777" w:rsidTr="009E3F0A">
        <w:tc>
          <w:tcPr>
            <w:tcW w:w="2802" w:type="dxa"/>
          </w:tcPr>
          <w:p w14:paraId="55D5AEFA" w14:textId="3118E8F2" w:rsidR="00255C47" w:rsidRPr="00AF24E5" w:rsidRDefault="00D64AE8" w:rsidP="009E3F0A">
            <w:pPr>
              <w:rPr>
                <w:lang w:val="kk-KZ"/>
              </w:rPr>
            </w:pPr>
            <w:r>
              <w:rPr>
                <w:lang w:val="kk-KZ"/>
              </w:rPr>
              <w:t>Жұмыс тәжірибесі</w:t>
            </w:r>
          </w:p>
        </w:tc>
        <w:tc>
          <w:tcPr>
            <w:tcW w:w="2976" w:type="dxa"/>
          </w:tcPr>
          <w:p w14:paraId="01A67F52" w14:textId="77777777" w:rsidR="00255C47" w:rsidRDefault="00255C47" w:rsidP="009E3F0A">
            <w:r>
              <w:t>2</w:t>
            </w:r>
          </w:p>
        </w:tc>
        <w:tc>
          <w:tcPr>
            <w:tcW w:w="3544" w:type="dxa"/>
          </w:tcPr>
          <w:p w14:paraId="6B6F1FBD" w14:textId="77777777" w:rsidR="00255C47" w:rsidRDefault="00255C47" w:rsidP="009E3F0A">
            <w:r>
              <w:t>4</w:t>
            </w:r>
          </w:p>
        </w:tc>
      </w:tr>
      <w:tr w:rsidR="00255C47" w14:paraId="258F7F1E" w14:textId="77777777" w:rsidTr="009E3F0A">
        <w:tc>
          <w:tcPr>
            <w:tcW w:w="2802" w:type="dxa"/>
          </w:tcPr>
          <w:p w14:paraId="1DB63CA5" w14:textId="5E312F5F" w:rsidR="00255C47" w:rsidRPr="00AF24E5" w:rsidRDefault="00D64AE8" w:rsidP="009E3F0A">
            <w:pPr>
              <w:rPr>
                <w:lang w:val="kk-KZ"/>
              </w:rPr>
            </w:pPr>
            <w:r>
              <w:rPr>
                <w:lang w:val="kk-KZ"/>
              </w:rPr>
              <w:t>Білім деңгейі</w:t>
            </w:r>
          </w:p>
        </w:tc>
        <w:tc>
          <w:tcPr>
            <w:tcW w:w="2976" w:type="dxa"/>
          </w:tcPr>
          <w:p w14:paraId="73415776" w14:textId="77777777" w:rsidR="00255C47" w:rsidRDefault="00255C47" w:rsidP="009E3F0A">
            <w:r>
              <w:t>2</w:t>
            </w:r>
          </w:p>
        </w:tc>
        <w:tc>
          <w:tcPr>
            <w:tcW w:w="3544" w:type="dxa"/>
          </w:tcPr>
          <w:p w14:paraId="2CC53BAF" w14:textId="77777777" w:rsidR="00255C47" w:rsidRDefault="00255C47" w:rsidP="009E3F0A">
            <w:r>
              <w:t>3</w:t>
            </w:r>
          </w:p>
        </w:tc>
      </w:tr>
      <w:tr w:rsidR="00255C47" w14:paraId="56916900" w14:textId="77777777" w:rsidTr="009E3F0A">
        <w:tc>
          <w:tcPr>
            <w:tcW w:w="2802" w:type="dxa"/>
          </w:tcPr>
          <w:p w14:paraId="0D0C73E0" w14:textId="535FFB7F" w:rsidR="00255C47" w:rsidRPr="00AF24E5" w:rsidRDefault="00D64AE8" w:rsidP="009E3F0A">
            <w:pPr>
              <w:rPr>
                <w:lang w:val="kk-KZ"/>
              </w:rPr>
            </w:pPr>
            <w:r>
              <w:rPr>
                <w:lang w:val="kk-KZ"/>
              </w:rPr>
              <w:t>Жұмыстың күрделілігі</w:t>
            </w:r>
          </w:p>
        </w:tc>
        <w:tc>
          <w:tcPr>
            <w:tcW w:w="2976" w:type="dxa"/>
          </w:tcPr>
          <w:p w14:paraId="31C600EA" w14:textId="77777777" w:rsidR="00255C47" w:rsidRDefault="00255C47" w:rsidP="009E3F0A">
            <w:r>
              <w:t>2</w:t>
            </w:r>
          </w:p>
        </w:tc>
        <w:tc>
          <w:tcPr>
            <w:tcW w:w="3544" w:type="dxa"/>
          </w:tcPr>
          <w:p w14:paraId="141DCEC0" w14:textId="77777777" w:rsidR="00255C47" w:rsidRDefault="00255C47" w:rsidP="009E3F0A">
            <w:r>
              <w:t>4</w:t>
            </w:r>
          </w:p>
        </w:tc>
      </w:tr>
      <w:tr w:rsidR="00255C47" w14:paraId="2037B9FD" w14:textId="77777777" w:rsidTr="009E3F0A">
        <w:tc>
          <w:tcPr>
            <w:tcW w:w="2802" w:type="dxa"/>
          </w:tcPr>
          <w:p w14:paraId="23760942" w14:textId="4C30B1F4" w:rsidR="00255C47" w:rsidRPr="00AF24E5" w:rsidRDefault="00D64AE8" w:rsidP="009E3F0A">
            <w:pPr>
              <w:rPr>
                <w:lang w:val="kk-KZ"/>
              </w:rPr>
            </w:pPr>
            <w:r>
              <w:rPr>
                <w:lang w:val="kk-KZ"/>
              </w:rPr>
              <w:t>Қате бағасы</w:t>
            </w:r>
          </w:p>
        </w:tc>
        <w:tc>
          <w:tcPr>
            <w:tcW w:w="2976" w:type="dxa"/>
          </w:tcPr>
          <w:p w14:paraId="024DDDCE" w14:textId="77777777" w:rsidR="00255C47" w:rsidRDefault="00255C47" w:rsidP="009E3F0A">
            <w:r>
              <w:t>1</w:t>
            </w:r>
          </w:p>
        </w:tc>
        <w:tc>
          <w:tcPr>
            <w:tcW w:w="3544" w:type="dxa"/>
          </w:tcPr>
          <w:p w14:paraId="0042DD7D" w14:textId="77777777" w:rsidR="00255C47" w:rsidRDefault="00255C47" w:rsidP="009E3F0A">
            <w:r>
              <w:t>5</w:t>
            </w:r>
          </w:p>
        </w:tc>
      </w:tr>
      <w:tr w:rsidR="00255C47" w14:paraId="3645F676" w14:textId="77777777" w:rsidTr="009E3F0A">
        <w:tc>
          <w:tcPr>
            <w:tcW w:w="2802" w:type="dxa"/>
          </w:tcPr>
          <w:p w14:paraId="14E6E484" w14:textId="42F174C3" w:rsidR="00255C47" w:rsidRDefault="00D64AE8" w:rsidP="009E3F0A">
            <w:pPr>
              <w:rPr>
                <w:lang w:val="kk-KZ"/>
              </w:rPr>
            </w:pPr>
            <w:r>
              <w:rPr>
                <w:lang w:val="kk-KZ"/>
              </w:rPr>
              <w:t>Ағылшын тілін білуі</w:t>
            </w:r>
          </w:p>
        </w:tc>
        <w:tc>
          <w:tcPr>
            <w:tcW w:w="2976" w:type="dxa"/>
          </w:tcPr>
          <w:p w14:paraId="78D95BB7" w14:textId="77777777" w:rsidR="00255C47" w:rsidRDefault="00255C47" w:rsidP="009E3F0A">
            <w:r>
              <w:t>3</w:t>
            </w:r>
          </w:p>
        </w:tc>
        <w:tc>
          <w:tcPr>
            <w:tcW w:w="3544" w:type="dxa"/>
          </w:tcPr>
          <w:p w14:paraId="45A06B6C" w14:textId="77777777" w:rsidR="00255C47" w:rsidRDefault="00255C47" w:rsidP="009E3F0A">
            <w:r>
              <w:t>3</w:t>
            </w:r>
          </w:p>
        </w:tc>
      </w:tr>
      <w:tr w:rsidR="00255C47" w14:paraId="5C47F20E" w14:textId="77777777" w:rsidTr="009E3F0A">
        <w:tc>
          <w:tcPr>
            <w:tcW w:w="2802" w:type="dxa"/>
          </w:tcPr>
          <w:p w14:paraId="350CD9BF" w14:textId="175BF6FD" w:rsidR="00255C47" w:rsidRPr="00255C47" w:rsidRDefault="00D64AE8" w:rsidP="009E3F0A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Нәтиже</w:t>
            </w:r>
          </w:p>
        </w:tc>
        <w:tc>
          <w:tcPr>
            <w:tcW w:w="2976" w:type="dxa"/>
          </w:tcPr>
          <w:p w14:paraId="490A35CD" w14:textId="77777777" w:rsidR="00255C47" w:rsidRPr="00255C47" w:rsidRDefault="00255C47" w:rsidP="009E3F0A">
            <w:pPr>
              <w:rPr>
                <w:b/>
                <w:bCs/>
              </w:rPr>
            </w:pPr>
            <w:r w:rsidRPr="00255C47">
              <w:rPr>
                <w:b/>
                <w:bCs/>
              </w:rPr>
              <w:t>15</w:t>
            </w:r>
          </w:p>
        </w:tc>
        <w:tc>
          <w:tcPr>
            <w:tcW w:w="3544" w:type="dxa"/>
          </w:tcPr>
          <w:p w14:paraId="27BEC2E7" w14:textId="77777777" w:rsidR="00255C47" w:rsidRPr="00255C47" w:rsidRDefault="00255C47" w:rsidP="009E3F0A">
            <w:pPr>
              <w:rPr>
                <w:b/>
                <w:bCs/>
              </w:rPr>
            </w:pPr>
            <w:r w:rsidRPr="00255C47">
              <w:rPr>
                <w:b/>
                <w:bCs/>
              </w:rPr>
              <w:t>31</w:t>
            </w:r>
          </w:p>
        </w:tc>
      </w:tr>
      <w:tr w:rsidR="00255C47" w14:paraId="4D19198E" w14:textId="77777777" w:rsidTr="009E3F0A">
        <w:tc>
          <w:tcPr>
            <w:tcW w:w="2802" w:type="dxa"/>
          </w:tcPr>
          <w:p w14:paraId="4F1DF0A1" w14:textId="77777777" w:rsidR="00255C47" w:rsidRPr="00255C47" w:rsidRDefault="00255C47" w:rsidP="009E3F0A">
            <w:pPr>
              <w:rPr>
                <w:b/>
                <w:bCs/>
                <w:lang w:val="kk-KZ"/>
              </w:rPr>
            </w:pPr>
            <w:r w:rsidRPr="00255C47">
              <w:rPr>
                <w:b/>
                <w:bCs/>
                <w:lang w:val="kk-KZ"/>
              </w:rPr>
              <w:t>Грейд</w:t>
            </w:r>
          </w:p>
        </w:tc>
        <w:tc>
          <w:tcPr>
            <w:tcW w:w="2976" w:type="dxa"/>
          </w:tcPr>
          <w:p w14:paraId="4AA53FC2" w14:textId="77777777" w:rsidR="00255C47" w:rsidRPr="00255C47" w:rsidRDefault="00255C47" w:rsidP="009E3F0A">
            <w:pPr>
              <w:rPr>
                <w:b/>
                <w:bCs/>
              </w:rPr>
            </w:pPr>
            <w:r w:rsidRPr="00255C47">
              <w:rPr>
                <w:b/>
                <w:bCs/>
              </w:rPr>
              <w:t>1</w:t>
            </w:r>
          </w:p>
        </w:tc>
        <w:tc>
          <w:tcPr>
            <w:tcW w:w="3544" w:type="dxa"/>
          </w:tcPr>
          <w:p w14:paraId="408BC533" w14:textId="77777777" w:rsidR="00255C47" w:rsidRPr="00255C47" w:rsidRDefault="00255C47" w:rsidP="009E3F0A">
            <w:pPr>
              <w:rPr>
                <w:b/>
                <w:bCs/>
              </w:rPr>
            </w:pPr>
            <w:r w:rsidRPr="00255C47">
              <w:rPr>
                <w:b/>
                <w:bCs/>
              </w:rPr>
              <w:t>3</w:t>
            </w:r>
          </w:p>
        </w:tc>
      </w:tr>
    </w:tbl>
    <w:p w14:paraId="172B16A0" w14:textId="77777777" w:rsidR="00255C47" w:rsidRDefault="00255C47" w:rsidP="00255C47"/>
    <w:p w14:paraId="6B0FC24D" w14:textId="463A0FA7" w:rsidR="00255C47" w:rsidRPr="00D64AE8" w:rsidRDefault="00D64AE8" w:rsidP="00255C47">
      <w:pPr>
        <w:rPr>
          <w:lang w:val="kk-KZ"/>
        </w:rPr>
      </w:pPr>
      <w:r>
        <w:rPr>
          <w:lang w:val="kk-KZ"/>
        </w:rPr>
        <w:t>Әр деңгейді бағалау</w:t>
      </w:r>
    </w:p>
    <w:p w14:paraId="569DFD6E" w14:textId="77777777" w:rsidR="00255C47" w:rsidRDefault="00255C47" w:rsidP="00255C47"/>
    <w:p w14:paraId="06104FBD" w14:textId="6068B1D6" w:rsidR="00255C47" w:rsidRPr="00D64AE8" w:rsidRDefault="00D64AE8" w:rsidP="00255C47">
      <w:pPr>
        <w:rPr>
          <w:lang w:val="kk-KZ"/>
        </w:rPr>
      </w:pPr>
      <w:proofErr w:type="spellStart"/>
      <w:r w:rsidRPr="00D64AE8">
        <w:t>Әрбір</w:t>
      </w:r>
      <w:proofErr w:type="spellEnd"/>
      <w:r w:rsidRPr="00D64AE8">
        <w:t xml:space="preserve"> </w:t>
      </w:r>
      <w:proofErr w:type="spellStart"/>
      <w:r w:rsidRPr="00D64AE8">
        <w:t>деңгейге</w:t>
      </w:r>
      <w:proofErr w:type="spellEnd"/>
      <w:r w:rsidRPr="00D64AE8">
        <w:t xml:space="preserve"> </w:t>
      </w:r>
      <w:proofErr w:type="spellStart"/>
      <w:r w:rsidRPr="00D64AE8">
        <w:t>күрделілік</w:t>
      </w:r>
      <w:proofErr w:type="spellEnd"/>
      <w:r w:rsidRPr="00D64AE8">
        <w:t xml:space="preserve"> </w:t>
      </w:r>
      <w:proofErr w:type="spellStart"/>
      <w:r w:rsidRPr="00D64AE8">
        <w:t>дәрежесіне</w:t>
      </w:r>
      <w:proofErr w:type="spellEnd"/>
      <w:r w:rsidRPr="00D64AE8">
        <w:t xml:space="preserve"> </w:t>
      </w:r>
      <w:proofErr w:type="spellStart"/>
      <w:r w:rsidRPr="00D64AE8">
        <w:t>қарай</w:t>
      </w:r>
      <w:proofErr w:type="spellEnd"/>
      <w:r w:rsidRPr="00D64AE8">
        <w:t xml:space="preserve"> балл </w:t>
      </w:r>
      <w:proofErr w:type="spellStart"/>
      <w:r w:rsidRPr="00D64AE8">
        <w:t>беріледі</w:t>
      </w:r>
      <w:proofErr w:type="spellEnd"/>
      <w:r w:rsidRPr="00D64AE8">
        <w:t>:</w:t>
      </w:r>
      <w:r>
        <w:rPr>
          <w:lang w:val="kk-KZ"/>
        </w:rPr>
        <w:t xml:space="preserve">  </w:t>
      </w:r>
    </w:p>
    <w:p w14:paraId="3ACFB2EB" w14:textId="77777777" w:rsidR="00255C47" w:rsidRPr="00CC7E1A" w:rsidRDefault="00255C47" w:rsidP="00255C47"/>
    <w:p w14:paraId="4D0FB01F" w14:textId="77777777" w:rsidR="00255C47" w:rsidRPr="00CC7E1A" w:rsidRDefault="00255C47" w:rsidP="00255C47">
      <w:r w:rsidRPr="00E834E4">
        <w:t>A</w:t>
      </w:r>
      <w:r w:rsidRPr="00CC7E1A">
        <w:t xml:space="preserve"> - 1 балл;</w:t>
      </w:r>
    </w:p>
    <w:p w14:paraId="6DE46B6D" w14:textId="232D2402" w:rsidR="00255C47" w:rsidRPr="00CC7E1A" w:rsidRDefault="00255C47" w:rsidP="00255C47">
      <w:r w:rsidRPr="00E834E4">
        <w:t>B</w:t>
      </w:r>
      <w:r w:rsidRPr="00CC7E1A">
        <w:t xml:space="preserve"> - 2 балл;</w:t>
      </w:r>
    </w:p>
    <w:p w14:paraId="6EFA3074" w14:textId="15CB3566" w:rsidR="00255C47" w:rsidRPr="00CC7E1A" w:rsidRDefault="00255C47" w:rsidP="00255C47">
      <w:r w:rsidRPr="00E834E4">
        <w:t>C</w:t>
      </w:r>
      <w:r w:rsidRPr="00CC7E1A">
        <w:t xml:space="preserve"> - 3 балл;</w:t>
      </w:r>
    </w:p>
    <w:p w14:paraId="0F21B5B9" w14:textId="2FCC4746" w:rsidR="00255C47" w:rsidRPr="00CC7E1A" w:rsidRDefault="00255C47" w:rsidP="00255C47">
      <w:r w:rsidRPr="00E834E4">
        <w:t>D</w:t>
      </w:r>
      <w:r w:rsidRPr="00CC7E1A">
        <w:t xml:space="preserve"> - 4 балл;</w:t>
      </w:r>
    </w:p>
    <w:p w14:paraId="1735DF03" w14:textId="4AA4B961" w:rsidR="000140A3" w:rsidRPr="000140A3" w:rsidRDefault="00255C47" w:rsidP="00255C47">
      <w:pPr>
        <w:rPr>
          <w:lang w:val="kk-KZ"/>
        </w:rPr>
        <w:sectPr w:rsidR="000140A3" w:rsidRPr="000140A3" w:rsidSect="00E512C2">
          <w:pgSz w:w="11910" w:h="16840"/>
          <w:pgMar w:top="709" w:right="740" w:bottom="1200" w:left="1000" w:header="0" w:footer="1002" w:gutter="0"/>
          <w:cols w:space="720"/>
        </w:sectPr>
      </w:pPr>
      <w:r w:rsidRPr="00E834E4">
        <w:t>E</w:t>
      </w:r>
      <w:r w:rsidR="00D357C3">
        <w:t xml:space="preserve"> - 5 балл</w:t>
      </w:r>
    </w:p>
    <w:p w14:paraId="4A60CAAF" w14:textId="623B455F" w:rsidR="00C34122" w:rsidRDefault="00C34122" w:rsidP="000140A3">
      <w:pPr>
        <w:spacing w:before="62"/>
        <w:rPr>
          <w:b/>
          <w:sz w:val="20"/>
          <w:szCs w:val="20"/>
          <w:lang w:val="kk-KZ"/>
        </w:rPr>
      </w:pPr>
      <w:bookmarkStart w:id="5" w:name="_bookmark4"/>
      <w:bookmarkEnd w:id="5"/>
    </w:p>
    <w:sectPr w:rsidR="00C34122" w:rsidSect="00E512C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C703" w14:textId="77777777" w:rsidR="00A71192" w:rsidRDefault="00A71192">
      <w:r>
        <w:separator/>
      </w:r>
    </w:p>
  </w:endnote>
  <w:endnote w:type="continuationSeparator" w:id="0">
    <w:p w14:paraId="0373DAF7" w14:textId="77777777" w:rsidR="00A71192" w:rsidRDefault="00A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903721"/>
      <w:docPartObj>
        <w:docPartGallery w:val="Page Numbers (Bottom of Page)"/>
        <w:docPartUnique/>
      </w:docPartObj>
    </w:sdtPr>
    <w:sdtEndPr/>
    <w:sdtContent>
      <w:p w14:paraId="4456EB20" w14:textId="35FFCF35" w:rsidR="00D0345A" w:rsidRDefault="00D0345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9FE">
          <w:rPr>
            <w:noProof/>
          </w:rPr>
          <w:t>8</w:t>
        </w:r>
        <w:r>
          <w:fldChar w:fldCharType="end"/>
        </w:r>
      </w:p>
    </w:sdtContent>
  </w:sdt>
  <w:p w14:paraId="196DE7CB" w14:textId="391A630E" w:rsidR="00D0345A" w:rsidRDefault="00D0345A">
    <w:pPr>
      <w:pStyle w:val="Body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F561" w14:textId="77777777" w:rsidR="00A71192" w:rsidRDefault="00A71192">
      <w:r>
        <w:separator/>
      </w:r>
    </w:p>
  </w:footnote>
  <w:footnote w:type="continuationSeparator" w:id="0">
    <w:p w14:paraId="10886948" w14:textId="77777777" w:rsidR="00A71192" w:rsidRDefault="00A7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C47"/>
    <w:rsid w:val="000140A3"/>
    <w:rsid w:val="00052020"/>
    <w:rsid w:val="000629FE"/>
    <w:rsid w:val="00065433"/>
    <w:rsid w:val="00083D1F"/>
    <w:rsid w:val="00095C93"/>
    <w:rsid w:val="000A247C"/>
    <w:rsid w:val="000B2046"/>
    <w:rsid w:val="000B3FCD"/>
    <w:rsid w:val="000C058A"/>
    <w:rsid w:val="000E7E5B"/>
    <w:rsid w:val="000F1FD8"/>
    <w:rsid w:val="00122AA0"/>
    <w:rsid w:val="001878B0"/>
    <w:rsid w:val="001B03F2"/>
    <w:rsid w:val="001D4814"/>
    <w:rsid w:val="001F32DD"/>
    <w:rsid w:val="00225AA5"/>
    <w:rsid w:val="00255C47"/>
    <w:rsid w:val="00263A3D"/>
    <w:rsid w:val="00281619"/>
    <w:rsid w:val="002A6DD0"/>
    <w:rsid w:val="002B0EEA"/>
    <w:rsid w:val="00320A6F"/>
    <w:rsid w:val="00361D65"/>
    <w:rsid w:val="003854E8"/>
    <w:rsid w:val="003A50B4"/>
    <w:rsid w:val="003C1E21"/>
    <w:rsid w:val="003E370F"/>
    <w:rsid w:val="00407A90"/>
    <w:rsid w:val="004305A3"/>
    <w:rsid w:val="00436F43"/>
    <w:rsid w:val="004674C9"/>
    <w:rsid w:val="004E4234"/>
    <w:rsid w:val="004F11D6"/>
    <w:rsid w:val="00563578"/>
    <w:rsid w:val="00592DDA"/>
    <w:rsid w:val="005B055C"/>
    <w:rsid w:val="005D31CD"/>
    <w:rsid w:val="005F18F7"/>
    <w:rsid w:val="0062321E"/>
    <w:rsid w:val="00676953"/>
    <w:rsid w:val="00692AE3"/>
    <w:rsid w:val="006A0FA6"/>
    <w:rsid w:val="006F6BD3"/>
    <w:rsid w:val="00716A2D"/>
    <w:rsid w:val="00726D5C"/>
    <w:rsid w:val="00727A1E"/>
    <w:rsid w:val="00760D57"/>
    <w:rsid w:val="00796DA2"/>
    <w:rsid w:val="007B6C95"/>
    <w:rsid w:val="007C136C"/>
    <w:rsid w:val="007C2945"/>
    <w:rsid w:val="007E0CE6"/>
    <w:rsid w:val="007F2E83"/>
    <w:rsid w:val="00841813"/>
    <w:rsid w:val="00850A52"/>
    <w:rsid w:val="008A45E8"/>
    <w:rsid w:val="008C3F52"/>
    <w:rsid w:val="008E27BA"/>
    <w:rsid w:val="00915B59"/>
    <w:rsid w:val="009E3F0A"/>
    <w:rsid w:val="009F18C0"/>
    <w:rsid w:val="00A278DF"/>
    <w:rsid w:val="00A36C5B"/>
    <w:rsid w:val="00A4247C"/>
    <w:rsid w:val="00A71192"/>
    <w:rsid w:val="00AA1067"/>
    <w:rsid w:val="00AA34D2"/>
    <w:rsid w:val="00AB5106"/>
    <w:rsid w:val="00AB59FE"/>
    <w:rsid w:val="00AE4472"/>
    <w:rsid w:val="00AE5A45"/>
    <w:rsid w:val="00AF13E2"/>
    <w:rsid w:val="00B061F3"/>
    <w:rsid w:val="00B06DEF"/>
    <w:rsid w:val="00B06F43"/>
    <w:rsid w:val="00B67C52"/>
    <w:rsid w:val="00B860AD"/>
    <w:rsid w:val="00B9618B"/>
    <w:rsid w:val="00BB33ED"/>
    <w:rsid w:val="00BB5402"/>
    <w:rsid w:val="00BE4BA8"/>
    <w:rsid w:val="00C056FE"/>
    <w:rsid w:val="00C170F7"/>
    <w:rsid w:val="00C32BDB"/>
    <w:rsid w:val="00C34122"/>
    <w:rsid w:val="00C56490"/>
    <w:rsid w:val="00C665ED"/>
    <w:rsid w:val="00CE61F8"/>
    <w:rsid w:val="00D0345A"/>
    <w:rsid w:val="00D05EDE"/>
    <w:rsid w:val="00D12ECF"/>
    <w:rsid w:val="00D268FD"/>
    <w:rsid w:val="00D357C3"/>
    <w:rsid w:val="00D5569E"/>
    <w:rsid w:val="00D64AE8"/>
    <w:rsid w:val="00D9208C"/>
    <w:rsid w:val="00DB0074"/>
    <w:rsid w:val="00DD3DDF"/>
    <w:rsid w:val="00DD5BEF"/>
    <w:rsid w:val="00DF071E"/>
    <w:rsid w:val="00E13DB7"/>
    <w:rsid w:val="00E16AC2"/>
    <w:rsid w:val="00E512C2"/>
    <w:rsid w:val="00E72109"/>
    <w:rsid w:val="00EC1B6D"/>
    <w:rsid w:val="00EC55EB"/>
    <w:rsid w:val="00ED485F"/>
    <w:rsid w:val="00EE0834"/>
    <w:rsid w:val="00EF0017"/>
    <w:rsid w:val="00EF4B7B"/>
    <w:rsid w:val="00F335DD"/>
    <w:rsid w:val="00F77E03"/>
    <w:rsid w:val="00F831DA"/>
    <w:rsid w:val="00FB1B9A"/>
    <w:rsid w:val="00FF2724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E56A"/>
  <w15:docId w15:val="{7CDA1464-6E22-BF4A-8B64-2FD8E5C8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4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Heading1">
    <w:name w:val="heading 1"/>
    <w:basedOn w:val="Normal"/>
    <w:link w:val="Heading1Char"/>
    <w:uiPriority w:val="9"/>
    <w:qFormat/>
    <w:rsid w:val="00255C47"/>
    <w:pPr>
      <w:spacing w:before="89"/>
      <w:ind w:left="580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C4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BodyText">
    <w:name w:val="Body Text"/>
    <w:basedOn w:val="Normal"/>
    <w:link w:val="BodyTextChar"/>
    <w:uiPriority w:val="1"/>
    <w:qFormat/>
    <w:rsid w:val="00255C47"/>
    <w:pPr>
      <w:ind w:left="702" w:firstLine="56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55C4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ListParagraph">
    <w:name w:val="List Paragraph"/>
    <w:basedOn w:val="Normal"/>
    <w:uiPriority w:val="1"/>
    <w:qFormat/>
    <w:rsid w:val="00255C47"/>
    <w:pPr>
      <w:ind w:left="702" w:firstLine="566"/>
      <w:jc w:val="both"/>
    </w:pPr>
  </w:style>
  <w:style w:type="table" w:styleId="TableGrid">
    <w:name w:val="Table Grid"/>
    <w:basedOn w:val="TableNormal"/>
    <w:uiPriority w:val="59"/>
    <w:rsid w:val="00255C4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55C47"/>
  </w:style>
  <w:style w:type="paragraph" w:styleId="NoSpacing">
    <w:name w:val="No Spacing"/>
    <w:uiPriority w:val="1"/>
    <w:qFormat/>
    <w:rsid w:val="00263A3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02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Header">
    <w:name w:val="header"/>
    <w:basedOn w:val="Normal"/>
    <w:link w:val="HeaderChar"/>
    <w:uiPriority w:val="99"/>
    <w:unhideWhenUsed/>
    <w:rsid w:val="00095C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93"/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095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93"/>
    <w:rPr>
      <w:rFonts w:ascii="Times New Roman" w:eastAsia="Times New Roman" w:hAnsi="Times New Roman" w:cs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2324</Words>
  <Characters>13250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2021-08-18T16:06:00Z</dcterms:created>
  <dcterms:modified xsi:type="dcterms:W3CDTF">2021-09-03T08:01:00Z</dcterms:modified>
</cp:coreProperties>
</file>